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3B" w:rsidRPr="00A15901" w:rsidRDefault="00A15901" w:rsidP="008479F3">
      <w:pPr>
        <w:pStyle w:val="NormalWeb"/>
        <w:shd w:val="clear" w:color="auto" w:fill="92D050"/>
        <w:jc w:val="center"/>
        <w:rPr>
          <w:rFonts w:ascii="Arial" w:hAnsi="Arial" w:cs="Arial"/>
          <w:b/>
          <w:i/>
          <w:color w:val="FFFFFF" w:themeColor="background1"/>
          <w:lang w:val="en-US"/>
        </w:rPr>
      </w:pPr>
      <w:r w:rsidRPr="00A15901">
        <w:rPr>
          <w:rFonts w:ascii="Arial" w:hAnsi="Arial" w:cs="Arial"/>
          <w:b/>
          <w:i/>
          <w:color w:val="FFFFFF" w:themeColor="background1"/>
          <w:lang w:val="en-US"/>
        </w:rPr>
        <w:t>Good practices</w:t>
      </w:r>
    </w:p>
    <w:p w:rsidR="006E2631" w:rsidRPr="00A15901" w:rsidRDefault="005622B9" w:rsidP="008479F3">
      <w:pPr>
        <w:ind w:right="98"/>
        <w:jc w:val="center"/>
        <w:rPr>
          <w:rFonts w:ascii="Arial" w:hAnsi="Arial" w:cs="Arial"/>
          <w:b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ISO </w:t>
      </w:r>
      <w:r w:rsidR="00D730B1"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>2</w:t>
      </w:r>
      <w:r w:rsidR="00586276"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>23</w:t>
      </w:r>
      <w:r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01 </w:t>
      </w:r>
      <w:r w:rsidR="00A15901"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readiness </w:t>
      </w:r>
      <w:r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>v</w:t>
      </w:r>
      <w:r w:rsidR="00D51375"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>ersion</w:t>
      </w:r>
      <w:r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 xml:space="preserve"> 20</w:t>
      </w:r>
      <w:r w:rsidR="00586276" w:rsidRPr="00A15901">
        <w:rPr>
          <w:rFonts w:ascii="Arial" w:hAnsi="Arial" w:cs="Arial"/>
          <w:b/>
          <w:color w:val="008000"/>
          <w:sz w:val="24"/>
          <w:szCs w:val="24"/>
          <w:lang w:val="en-US"/>
        </w:rPr>
        <w:t>19</w:t>
      </w:r>
    </w:p>
    <w:p w:rsidR="006E2631" w:rsidRPr="00A15901" w:rsidRDefault="006E2631" w:rsidP="008479F3">
      <w:pPr>
        <w:ind w:right="98"/>
        <w:jc w:val="both"/>
        <w:rPr>
          <w:rFonts w:ascii="Arial" w:hAnsi="Arial" w:cs="Arial"/>
          <w:b/>
          <w:color w:val="008000"/>
          <w:sz w:val="24"/>
          <w:szCs w:val="24"/>
          <w:lang w:val="en-US"/>
        </w:rPr>
      </w:pPr>
    </w:p>
    <w:p w:rsidR="00C22779" w:rsidRPr="00A15901" w:rsidRDefault="00FA743B" w:rsidP="008479F3">
      <w:pPr>
        <w:spacing w:before="60" w:afterLines="60" w:after="144"/>
        <w:jc w:val="both"/>
        <w:rPr>
          <w:rFonts w:ascii="Arial" w:hAnsi="Arial" w:cs="Arial"/>
          <w:b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Context</w:t>
      </w:r>
    </w:p>
    <w:p w:rsidR="006E2631" w:rsidRPr="00A15901" w:rsidRDefault="006E2631" w:rsidP="008479F3">
      <w:pPr>
        <w:spacing w:before="100" w:beforeAutospacing="1" w:after="100" w:afterAutospacing="1"/>
        <w:jc w:val="both"/>
        <w:rPr>
          <w:rFonts w:ascii="Arial" w:hAnsi="Arial" w:cs="Arial"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4.1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Context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of the company</w:t>
      </w:r>
    </w:p>
    <w:p w:rsidR="00DD2C8A" w:rsidRPr="00DD2C8A" w:rsidRDefault="00DD2C8A" w:rsidP="00DD2C8A">
      <w:pPr>
        <w:spacing w:before="100"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• the diagnosis of the context includes the main external and internal issues</w:t>
      </w:r>
    </w:p>
    <w:p w:rsidR="00DD2C8A" w:rsidRPr="00DD2C8A" w:rsidRDefault="00DD2C8A" w:rsidP="00DD2C8A">
      <w:pPr>
        <w:spacing w:before="100"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• essential values such as corporate culture are taken into account</w:t>
      </w:r>
    </w:p>
    <w:p w:rsidR="00DD2C8A" w:rsidRPr="00DD2C8A" w:rsidRDefault="00DD2C8A" w:rsidP="00DD2C8A">
      <w:pPr>
        <w:spacing w:before="100"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• the results of the context analysis are widely </w:t>
      </w:r>
      <w:r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communicated</w:t>
      </w:r>
    </w:p>
    <w:p w:rsidR="00DD2C8A" w:rsidRDefault="00DD2C8A" w:rsidP="00DD2C8A">
      <w:pPr>
        <w:spacing w:before="100"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• SWOT analysis helps identify the main threats and opportunities</w:t>
      </w:r>
    </w:p>
    <w:p w:rsidR="00DD2C8A" w:rsidRPr="00DD2C8A" w:rsidRDefault="00DD2C8A" w:rsidP="00DD2C8A">
      <w:pPr>
        <w:spacing w:before="100"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</w:p>
    <w:p w:rsidR="006E2631" w:rsidRPr="00A15901" w:rsidRDefault="00FA743B" w:rsidP="008479F3">
      <w:p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4.2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Stakeholders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0" w:name="5"/>
      <w:bookmarkEnd w:id="0"/>
      <w:r w:rsidRPr="00DD2C8A">
        <w:rPr>
          <w:rFonts w:ascii="Arial" w:eastAsia="Arial Unicode MS" w:hAnsi="Arial" w:cs="Arial"/>
          <w:i/>
          <w:color w:val="008000"/>
          <w:lang w:val="en-US"/>
        </w:rPr>
        <w:t>the list of stakeholders is up</w:t>
      </w:r>
      <w:r>
        <w:rPr>
          <w:rFonts w:ascii="Arial" w:eastAsia="Arial Unicode MS" w:hAnsi="Arial" w:cs="Arial"/>
          <w:i/>
          <w:color w:val="008000"/>
          <w:lang w:val="en-US"/>
        </w:rPr>
        <w:t>dated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stakeholder needs and expectations are established through on-site meetings, surveys, round tables and meetings (monthly or frequent)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application of legal and regulatory requirements is a preventive approach and not a constraint</w:t>
      </w:r>
    </w:p>
    <w:p w:rsidR="00CA2109" w:rsidRPr="00A15901" w:rsidRDefault="00CA2109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4.3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Scope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the </w:t>
      </w:r>
      <w:r>
        <w:rPr>
          <w:rFonts w:ascii="Arial" w:eastAsia="Arial Unicode MS" w:hAnsi="Arial" w:cs="Arial"/>
          <w:i/>
          <w:color w:val="008000"/>
          <w:lang w:val="en-US"/>
        </w:rPr>
        <w:t xml:space="preserve">scope </w:t>
      </w:r>
      <w:r w:rsidRPr="00DD2C8A">
        <w:rPr>
          <w:rFonts w:ascii="Arial" w:eastAsia="Arial Unicode MS" w:hAnsi="Arial" w:cs="Arial"/>
          <w:i/>
          <w:color w:val="008000"/>
          <w:lang w:val="en-US"/>
        </w:rPr>
        <w:t>is relevant and available on simple request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non-applicable requirement</w:t>
      </w:r>
      <w:bookmarkStart w:id="1" w:name="_GoBack"/>
      <w:bookmarkEnd w:id="1"/>
      <w:r w:rsidRPr="00DD2C8A">
        <w:rPr>
          <w:rFonts w:ascii="Arial" w:eastAsia="Arial Unicode MS" w:hAnsi="Arial" w:cs="Arial"/>
          <w:i/>
          <w:color w:val="008000"/>
          <w:lang w:val="en-US"/>
        </w:rPr>
        <w:t>s are justified in writing</w:t>
      </w:r>
    </w:p>
    <w:p w:rsidR="00196584" w:rsidRPr="00A15901" w:rsidRDefault="00196584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4.4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Business continuity management system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 w:rsidRPr="00DD2C8A">
        <w:rPr>
          <w:rFonts w:ascii="Arial" w:hAnsi="Arial" w:cs="Arial"/>
          <w:bCs/>
          <w:i/>
          <w:color w:val="008000"/>
          <w:lang w:val="en-US"/>
        </w:rPr>
        <w:t>the process map contains enough arrows to clearly show who the customer is (internal or external)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 w:rsidRPr="00DD2C8A">
        <w:rPr>
          <w:rFonts w:ascii="Arial" w:hAnsi="Arial" w:cs="Arial"/>
          <w:bCs/>
          <w:i/>
          <w:color w:val="008000"/>
          <w:lang w:val="en-US"/>
        </w:rPr>
        <w:t>many arrows (multiple c</w:t>
      </w:r>
      <w:r>
        <w:rPr>
          <w:rFonts w:ascii="Arial" w:hAnsi="Arial" w:cs="Arial"/>
          <w:bCs/>
          <w:i/>
          <w:color w:val="008000"/>
          <w:lang w:val="en-US"/>
        </w:rPr>
        <w:t>ustomers</w:t>
      </w:r>
      <w:r w:rsidRPr="00DD2C8A">
        <w:rPr>
          <w:rFonts w:ascii="Arial" w:hAnsi="Arial" w:cs="Arial"/>
          <w:bCs/>
          <w:i/>
          <w:color w:val="008000"/>
          <w:lang w:val="en-US"/>
        </w:rPr>
        <w:t>) are used for processes (no c</w:t>
      </w:r>
      <w:r>
        <w:rPr>
          <w:rFonts w:ascii="Arial" w:hAnsi="Arial" w:cs="Arial"/>
          <w:bCs/>
          <w:i/>
          <w:color w:val="008000"/>
          <w:lang w:val="en-US"/>
        </w:rPr>
        <w:t>ustomer</w:t>
      </w:r>
      <w:r w:rsidRPr="00DD2C8A">
        <w:rPr>
          <w:rFonts w:ascii="Arial" w:hAnsi="Arial" w:cs="Arial"/>
          <w:bCs/>
          <w:i/>
          <w:color w:val="008000"/>
          <w:lang w:val="en-US"/>
        </w:rPr>
        <w:t xml:space="preserve"> is forgotten)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 w:rsidRPr="00DD2C8A">
        <w:rPr>
          <w:rFonts w:ascii="Arial" w:hAnsi="Arial" w:cs="Arial"/>
          <w:bCs/>
          <w:i/>
          <w:color w:val="008000"/>
          <w:lang w:val="en-US"/>
        </w:rPr>
        <w:t>during the process review the added value of the process is clearly revealed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 w:rsidRPr="00DD2C8A">
        <w:rPr>
          <w:rFonts w:ascii="Arial" w:hAnsi="Arial" w:cs="Arial"/>
          <w:bCs/>
          <w:i/>
          <w:color w:val="008000"/>
          <w:lang w:val="en-US"/>
        </w:rPr>
        <w:t>process performance analysis is an example of proof of continu</w:t>
      </w:r>
      <w:r>
        <w:rPr>
          <w:rFonts w:ascii="Arial" w:hAnsi="Arial" w:cs="Arial"/>
          <w:bCs/>
          <w:i/>
          <w:color w:val="008000"/>
          <w:lang w:val="en-US"/>
        </w:rPr>
        <w:t>al</w:t>
      </w:r>
      <w:r w:rsidRPr="00DD2C8A">
        <w:rPr>
          <w:rFonts w:ascii="Arial" w:hAnsi="Arial" w:cs="Arial"/>
          <w:bCs/>
          <w:i/>
          <w:color w:val="008000"/>
          <w:lang w:val="en-US"/>
        </w:rPr>
        <w:t xml:space="preserve"> improvement of BCMS effectiveness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>
        <w:rPr>
          <w:rFonts w:ascii="Arial" w:hAnsi="Arial" w:cs="Arial"/>
          <w:bCs/>
          <w:i/>
          <w:color w:val="008000"/>
          <w:lang w:val="en-US"/>
        </w:rPr>
        <w:t xml:space="preserve">top </w:t>
      </w:r>
      <w:r w:rsidRPr="00DD2C8A">
        <w:rPr>
          <w:rFonts w:ascii="Arial" w:hAnsi="Arial" w:cs="Arial"/>
          <w:bCs/>
          <w:i/>
          <w:color w:val="008000"/>
          <w:lang w:val="en-US"/>
        </w:rPr>
        <w:t>management regularly monitors objectives and action plans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>
        <w:rPr>
          <w:rFonts w:ascii="Arial" w:hAnsi="Arial" w:cs="Arial"/>
          <w:bCs/>
          <w:i/>
          <w:color w:val="008000"/>
          <w:lang w:val="en-US"/>
        </w:rPr>
        <w:t xml:space="preserve">top </w:t>
      </w:r>
      <w:r w:rsidRPr="00DD2C8A">
        <w:rPr>
          <w:rFonts w:ascii="Arial" w:hAnsi="Arial" w:cs="Arial"/>
          <w:bCs/>
          <w:i/>
          <w:color w:val="008000"/>
          <w:lang w:val="en-US"/>
        </w:rPr>
        <w:t>management commitments relating to continu</w:t>
      </w:r>
      <w:r>
        <w:rPr>
          <w:rFonts w:ascii="Arial" w:hAnsi="Arial" w:cs="Arial"/>
          <w:bCs/>
          <w:i/>
          <w:color w:val="008000"/>
          <w:lang w:val="en-US"/>
        </w:rPr>
        <w:t xml:space="preserve">al </w:t>
      </w:r>
      <w:r w:rsidRPr="00DD2C8A">
        <w:rPr>
          <w:rFonts w:ascii="Arial" w:hAnsi="Arial" w:cs="Arial"/>
          <w:bCs/>
          <w:i/>
          <w:color w:val="008000"/>
          <w:lang w:val="en-US"/>
        </w:rPr>
        <w:t xml:space="preserve">improvement are widely </w:t>
      </w:r>
      <w:r>
        <w:rPr>
          <w:rFonts w:ascii="Arial" w:hAnsi="Arial" w:cs="Arial"/>
          <w:bCs/>
          <w:i/>
          <w:color w:val="008000"/>
          <w:lang w:val="en-US"/>
        </w:rPr>
        <w:t>communicated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lang w:val="en-US"/>
        </w:rPr>
      </w:pPr>
      <w:r w:rsidRPr="00DD2C8A">
        <w:rPr>
          <w:rFonts w:ascii="Arial" w:hAnsi="Arial" w:cs="Arial"/>
          <w:bCs/>
          <w:i/>
          <w:color w:val="008000"/>
          <w:lang w:val="en-US"/>
        </w:rPr>
        <w:t>the purpose of each process is clearly defined</w:t>
      </w:r>
    </w:p>
    <w:p w:rsidR="006E2631" w:rsidRPr="00A15901" w:rsidRDefault="00FA743B" w:rsidP="00DD2C8A">
      <w:pPr>
        <w:spacing w:before="100" w:beforeAutospacing="1" w:after="100" w:afterAutospacing="1"/>
        <w:jc w:val="both"/>
        <w:rPr>
          <w:rFonts w:ascii="Arial" w:hAnsi="Arial" w:cs="Arial"/>
          <w:bCs/>
          <w:i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 </w:t>
      </w:r>
      <w:r w:rsidR="00196584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Leadership</w:t>
      </w:r>
    </w:p>
    <w:p w:rsidR="006E2631" w:rsidRPr="00A15901" w:rsidRDefault="006E2631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5.1 </w:t>
      </w:r>
      <w:r w:rsidR="00EC222C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Leadership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and commitment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>
        <w:rPr>
          <w:rFonts w:ascii="Arial" w:eastAsia="Arial Unicode MS" w:hAnsi="Arial" w:cs="Arial"/>
          <w:i/>
          <w:color w:val="008000"/>
          <w:lang w:val="en-US"/>
        </w:rPr>
        <w:t xml:space="preserve">top </w:t>
      </w: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management assumes its responsibility by communicating the importance of having an efficient </w:t>
      </w:r>
      <w:r>
        <w:rPr>
          <w:rFonts w:ascii="Arial" w:eastAsia="Arial Unicode MS" w:hAnsi="Arial" w:cs="Arial"/>
          <w:i/>
          <w:color w:val="008000"/>
          <w:lang w:val="en-US"/>
        </w:rPr>
        <w:t>BCMS</w:t>
      </w: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 to sustain the company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director’s statement of commitment is displayed in a few key locations</w:t>
      </w:r>
    </w:p>
    <w:p w:rsidR="006E2631" w:rsidRPr="00A15901" w:rsidRDefault="006E2631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5.2 </w:t>
      </w:r>
      <w:r w:rsidR="0093524A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Poli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cy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lang w:val="en-US"/>
        </w:rPr>
      </w:pPr>
      <w:bookmarkStart w:id="2" w:name="6"/>
      <w:bookmarkEnd w:id="2"/>
      <w:r w:rsidRPr="00DD2C8A">
        <w:rPr>
          <w:rFonts w:ascii="Arial" w:hAnsi="Arial" w:cs="Arial"/>
          <w:i/>
          <w:color w:val="008000"/>
          <w:lang w:val="en-US"/>
        </w:rPr>
        <w:t>the business continuity policy takes into account all the specificities linked to the corporate culture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i/>
          <w:color w:val="008000"/>
          <w:lang w:val="en-US"/>
        </w:rPr>
      </w:pPr>
      <w:r w:rsidRPr="00DD2C8A">
        <w:rPr>
          <w:rFonts w:ascii="Arial" w:hAnsi="Arial" w:cs="Arial"/>
          <w:i/>
          <w:color w:val="008000"/>
          <w:lang w:val="en-US"/>
        </w:rPr>
        <w:t>the business continuity policy includes the commitment to continu</w:t>
      </w:r>
      <w:r>
        <w:rPr>
          <w:rFonts w:ascii="Arial" w:hAnsi="Arial" w:cs="Arial"/>
          <w:i/>
          <w:color w:val="008000"/>
          <w:lang w:val="en-US"/>
        </w:rPr>
        <w:t>al</w:t>
      </w:r>
      <w:r w:rsidRPr="00DD2C8A">
        <w:rPr>
          <w:rFonts w:ascii="Arial" w:hAnsi="Arial" w:cs="Arial"/>
          <w:i/>
          <w:color w:val="008000"/>
          <w:lang w:val="en-US"/>
        </w:rPr>
        <w:t xml:space="preserve"> improvement</w:t>
      </w:r>
    </w:p>
    <w:p w:rsidR="006E2631" w:rsidRPr="00A15901" w:rsidRDefault="00196584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lastRenderedPageBreak/>
        <w:t>5.3 R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les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and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respons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bilit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ies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job description of all positions (including executives) is accessible on the Intranet network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the animation, coordination and training missions of the </w:t>
      </w:r>
      <w:r>
        <w:rPr>
          <w:rFonts w:ascii="Arial" w:eastAsia="Arial Unicode MS" w:hAnsi="Arial" w:cs="Arial"/>
          <w:i/>
          <w:color w:val="008000"/>
          <w:lang w:val="en-US"/>
        </w:rPr>
        <w:t>BCMS</w:t>
      </w: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 are explicitly defined</w:t>
      </w:r>
    </w:p>
    <w:p w:rsidR="006E2631" w:rsidRPr="00A15901" w:rsidRDefault="00196584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A513F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Plan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ning</w:t>
      </w:r>
    </w:p>
    <w:p w:rsidR="006E2631" w:rsidRPr="00A15901" w:rsidRDefault="00196584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.1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R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is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k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3" w:name="7.2"/>
      <w:bookmarkEnd w:id="3"/>
      <w:r w:rsidRPr="00DD2C8A">
        <w:rPr>
          <w:rFonts w:ascii="Arial" w:eastAsia="Arial Unicode MS" w:hAnsi="Arial" w:cs="Arial"/>
          <w:i/>
          <w:color w:val="008000"/>
          <w:lang w:val="en-US"/>
        </w:rPr>
        <w:t>the list of external and internal issues is exhaustive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 xml:space="preserve">planning of actions to deal with risks takes into account the scope of the </w:t>
      </w:r>
      <w:r>
        <w:rPr>
          <w:rFonts w:ascii="Arial" w:eastAsia="Arial Unicode MS" w:hAnsi="Arial" w:cs="Arial"/>
          <w:i/>
          <w:color w:val="008000"/>
          <w:lang w:val="en-US"/>
        </w:rPr>
        <w:t>BCMS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list of risks taken into account is exhaustive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actions to reduce certain risks are integrated into key processes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action plan includes a column used for monitoring the effectiveness of actions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action plan takes into account the results of internal audits</w:t>
      </w:r>
    </w:p>
    <w:p w:rsidR="006E2631" w:rsidRPr="00A15901" w:rsidRDefault="00196584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</w:t>
      </w:r>
      <w:r w:rsidR="006E2631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.2 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Object</w:t>
      </w:r>
      <w:r w:rsidR="00D730B1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ves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4" w:name="7.3"/>
      <w:bookmarkEnd w:id="4"/>
      <w:r w:rsidRPr="00DD2C8A">
        <w:rPr>
          <w:rFonts w:ascii="Arial" w:eastAsia="Arial Unicode MS" w:hAnsi="Arial" w:cs="Arial"/>
          <w:i/>
          <w:color w:val="008000"/>
          <w:lang w:val="en-US"/>
        </w:rPr>
        <w:t>the available resources and associated objectives are in line with the business continuity policy</w:t>
      </w:r>
    </w:p>
    <w:p w:rsidR="00DD2C8A" w:rsidRPr="00DD2C8A" w:rsidRDefault="00DD2C8A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DD2C8A">
        <w:rPr>
          <w:rFonts w:ascii="Arial" w:eastAsia="Arial Unicode MS" w:hAnsi="Arial" w:cs="Arial"/>
          <w:i/>
          <w:color w:val="008000"/>
          <w:lang w:val="en-US"/>
        </w:rPr>
        <w:t>the dashboard with all the indicators helps raise staff awareness</w:t>
      </w:r>
    </w:p>
    <w:p w:rsidR="00260090" w:rsidRPr="00A15901" w:rsidRDefault="00260090" w:rsidP="00DD2C8A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6.3 Change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changes are planned and validated before any application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no change has a negative impact</w:t>
      </w:r>
    </w:p>
    <w:p w:rsidR="00196584" w:rsidRPr="00A15901" w:rsidRDefault="006E2631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7 </w:t>
      </w:r>
      <w:r w:rsidR="00196584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</w:t>
      </w:r>
      <w:r w:rsidR="00A513F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upport</w:t>
      </w:r>
    </w:p>
    <w:p w:rsidR="006E2631" w:rsidRPr="00A15901" w:rsidRDefault="00196584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7.1 Resources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5" w:name="7.4"/>
      <w:bookmarkEnd w:id="5"/>
      <w:r w:rsidRPr="000C39B2">
        <w:rPr>
          <w:rFonts w:ascii="Arial" w:eastAsia="Arial Unicode MS" w:hAnsi="Arial" w:cs="Arial"/>
          <w:i/>
          <w:color w:val="008000"/>
          <w:lang w:val="en-US"/>
        </w:rPr>
        <w:t>the necessary resources are planned and secured to achieve the objectives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list of equipment, machines and infrastructure is updated regularly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presentation of the company on the website is very clear and up</w:t>
      </w:r>
      <w:r>
        <w:rPr>
          <w:rFonts w:ascii="Arial" w:eastAsia="Arial Unicode MS" w:hAnsi="Arial" w:cs="Arial"/>
          <w:i/>
          <w:color w:val="008000"/>
          <w:lang w:val="en-US"/>
        </w:rPr>
        <w:t>dated</w:t>
      </w:r>
    </w:p>
    <w:p w:rsidR="006E2631" w:rsidRPr="00A15901" w:rsidRDefault="006E2631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AC1FEF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2 Comp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</w:t>
      </w:r>
      <w:r w:rsidR="00AC1FEF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tence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6" w:name="7.5"/>
      <w:bookmarkEnd w:id="6"/>
      <w:r w:rsidRPr="000C39B2">
        <w:rPr>
          <w:rFonts w:ascii="Arial" w:eastAsia="Arial Unicode MS" w:hAnsi="Arial" w:cs="Arial"/>
          <w:i/>
          <w:color w:val="008000"/>
          <w:lang w:val="en-US"/>
        </w:rPr>
        <w:t>the annual training program is updated at least twice a year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training file of each employee is protected (access restrictions)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each training is evaluated at the end of the session and two to three months later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an analysis of the effectiveness of training is carried out at the end of the year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skills matrix is updated regularly</w:t>
      </w:r>
    </w:p>
    <w:p w:rsidR="006E2631" w:rsidRPr="00A15901" w:rsidRDefault="006E2631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393A7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3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Awareness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7" w:name="7.6"/>
      <w:bookmarkEnd w:id="7"/>
      <w:r w:rsidRPr="000C39B2">
        <w:rPr>
          <w:rFonts w:ascii="Arial" w:eastAsia="Arial Unicode MS" w:hAnsi="Arial" w:cs="Arial"/>
          <w:i/>
          <w:color w:val="008000"/>
          <w:lang w:val="en-US"/>
        </w:rPr>
        <w:t>everyone contributes to continu</w:t>
      </w:r>
      <w:r>
        <w:rPr>
          <w:rFonts w:ascii="Arial" w:eastAsia="Arial Unicode MS" w:hAnsi="Arial" w:cs="Arial"/>
          <w:i/>
          <w:color w:val="008000"/>
          <w:lang w:val="en-US"/>
        </w:rPr>
        <w:t>al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improvement without any constraints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all staff are made aware of the business continuity policy and objectives</w:t>
      </w:r>
    </w:p>
    <w:p w:rsidR="006E2631" w:rsidRPr="00A15901" w:rsidRDefault="006E2631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</w:t>
      </w:r>
      <w:r w:rsidR="009B701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.</w:t>
      </w:r>
      <w:r w:rsidR="00393A7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4</w:t>
      </w:r>
      <w:r w:rsidR="009B701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393A7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Communication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bookmarkStart w:id="8" w:name="8"/>
      <w:bookmarkEnd w:id="8"/>
      <w:r w:rsidRPr="000C39B2">
        <w:rPr>
          <w:rFonts w:ascii="Arial" w:eastAsia="Arial Unicode MS" w:hAnsi="Arial" w:cs="Arial"/>
          <w:i/>
          <w:color w:val="008000"/>
          <w:lang w:val="en-US"/>
        </w:rPr>
        <w:t>the methods and means of internal and external communication are carefully described in the process sheet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lastRenderedPageBreak/>
        <w:t>communication is transparent and systematic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for important issues, staff and stakeholders are consulted and involved upstream</w:t>
      </w:r>
    </w:p>
    <w:p w:rsidR="009B7017" w:rsidRPr="00A15901" w:rsidRDefault="009B701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7.</w:t>
      </w:r>
      <w:r w:rsidR="00393A7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5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Documentation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>
        <w:rPr>
          <w:rFonts w:ascii="Arial" w:eastAsia="Arial Unicode MS" w:hAnsi="Arial" w:cs="Arial"/>
          <w:i/>
          <w:color w:val="008000"/>
          <w:lang w:val="en-US"/>
        </w:rPr>
        <w:t>d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ocument </w:t>
      </w:r>
      <w:r>
        <w:rPr>
          <w:rFonts w:ascii="Arial" w:eastAsia="Arial Unicode MS" w:hAnsi="Arial" w:cs="Arial"/>
          <w:i/>
          <w:color w:val="008000"/>
          <w:lang w:val="en-US"/>
        </w:rPr>
        <w:t>control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clearly shows the author and approver of the initial document and subsequent versions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change management (line in the middle of the old text, red color) allows you to quickly see the history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hierarchy of documents is logical and clear (policy, processes, procedures, records)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the </w:t>
      </w:r>
      <w:r>
        <w:rPr>
          <w:rFonts w:ascii="Arial" w:eastAsia="Arial Unicode MS" w:hAnsi="Arial" w:cs="Arial"/>
          <w:i/>
          <w:color w:val="008000"/>
          <w:lang w:val="en-US"/>
        </w:rPr>
        <w:t>master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list of documents also contains the retention period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procedures fulfill their role of controlling situations where their absence could lead to deviations from legal requirements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documents of external origin (standards, applicable regulations, customer documents, external providers and machines) are codified like internal documents and in a specific column the storage location is notified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the review of all </w:t>
      </w:r>
      <w:r>
        <w:rPr>
          <w:rFonts w:ascii="Arial" w:eastAsia="Arial Unicode MS" w:hAnsi="Arial" w:cs="Arial"/>
          <w:i/>
          <w:color w:val="008000"/>
          <w:lang w:val="en-US"/>
        </w:rPr>
        <w:t>BCMS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documentation, carried out twice a year, is very well organized, the actions are finalized within the set deadlines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records show compliance with legal and regulatory requirements, ISO 22301 and the company's business continuity policy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list of dates for implementing changes is accessible to everyone internally</w:t>
      </w:r>
    </w:p>
    <w:p w:rsidR="00393A77" w:rsidRPr="00A15901" w:rsidRDefault="006E2631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Operation</w:t>
      </w:r>
      <w:r w:rsidR="00393A77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                                               </w:t>
      </w:r>
    </w:p>
    <w:p w:rsidR="00393A77" w:rsidRPr="00A15901" w:rsidRDefault="00393A77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8.1 Plan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ning and control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acceptance and operating criteria are established, displayed and respected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>
        <w:rPr>
          <w:rFonts w:ascii="Arial" w:eastAsia="Arial Unicode MS" w:hAnsi="Arial" w:cs="Arial"/>
          <w:i/>
          <w:color w:val="008000"/>
          <w:lang w:val="en-US"/>
        </w:rPr>
        <w:t>d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ocuments of process results are saved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change management is controlled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actions following changes are effective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list of external partners also includes the history of evaluations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8.2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Business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impact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analysis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the </w:t>
      </w:r>
      <w:r>
        <w:rPr>
          <w:rFonts w:ascii="Arial" w:eastAsia="Arial Unicode MS" w:hAnsi="Arial" w:cs="Arial"/>
          <w:i/>
          <w:color w:val="008000"/>
          <w:lang w:val="en-US"/>
        </w:rPr>
        <w:t xml:space="preserve">business impact 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analysis is carried out after each significant change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assessment of disruption risks includes the main critical activities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list of unacceptable durations is update</w:t>
      </w:r>
      <w:r>
        <w:rPr>
          <w:rFonts w:ascii="Arial" w:eastAsia="Arial Unicode MS" w:hAnsi="Arial" w:cs="Arial"/>
          <w:i/>
          <w:color w:val="008000"/>
          <w:lang w:val="en-US"/>
        </w:rPr>
        <w:t>d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8.3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Strat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gies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each strategy includes several solutions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selected solutions protect critical activities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adequate resources are available before the disruption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solutions selected have non-prohibitive costs</w:t>
      </w:r>
    </w:p>
    <w:p w:rsidR="00254700" w:rsidRPr="00A15901" w:rsidRDefault="00254700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8.4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Business continuity plans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response structure is up</w:t>
      </w:r>
      <w:r>
        <w:rPr>
          <w:rFonts w:ascii="Arial" w:eastAsia="Arial Unicode MS" w:hAnsi="Arial" w:cs="Arial"/>
          <w:i/>
          <w:color w:val="008000"/>
          <w:lang w:val="en-US"/>
        </w:rPr>
        <w:t>dated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business continuity plans are available in a known location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responsibilities and authorities of the crisis teams are established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communication procedure is clear and transparent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BCPs are up</w:t>
      </w:r>
      <w:r>
        <w:rPr>
          <w:rFonts w:ascii="Arial" w:eastAsia="Arial Unicode MS" w:hAnsi="Arial" w:cs="Arial"/>
          <w:i/>
          <w:color w:val="008000"/>
          <w:lang w:val="en-US"/>
        </w:rPr>
        <w:t xml:space="preserve">dated 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and realistic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resources for BCPs are properly planned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lastRenderedPageBreak/>
        <w:t>the process of restoring activities includes how to obtain funding</w:t>
      </w:r>
    </w:p>
    <w:p w:rsidR="00254700" w:rsidRPr="00A15901" w:rsidRDefault="00254700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8.5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Exercise program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program is respected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program objectives are consistent with the business continuity strategy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the effectiveness of </w:t>
      </w:r>
      <w:r>
        <w:rPr>
          <w:rFonts w:ascii="Arial" w:eastAsia="Arial Unicode MS" w:hAnsi="Arial" w:cs="Arial"/>
          <w:i/>
          <w:color w:val="008000"/>
          <w:lang w:val="en-US"/>
        </w:rPr>
        <w:t>BCP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s is verified in the field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opportunities for improvement following the exercises are put in place</w:t>
      </w:r>
    </w:p>
    <w:p w:rsidR="00254700" w:rsidRPr="00A15901" w:rsidRDefault="00254700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8.6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Evaluation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evaluations are periodic and the results </w:t>
      </w:r>
      <w:r>
        <w:rPr>
          <w:rFonts w:ascii="Arial" w:eastAsia="Arial Unicode MS" w:hAnsi="Arial" w:cs="Arial"/>
          <w:i/>
          <w:color w:val="008000"/>
          <w:lang w:val="en-US"/>
        </w:rPr>
        <w:t xml:space="preserve">are 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kept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evaluation verifies compliance with the awareness program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legal and regulatory requirements are applied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all </w:t>
      </w:r>
      <w:r>
        <w:rPr>
          <w:rFonts w:ascii="Arial" w:eastAsia="Arial Unicode MS" w:hAnsi="Arial" w:cs="Arial"/>
          <w:i/>
          <w:color w:val="008000"/>
          <w:lang w:val="en-US"/>
        </w:rPr>
        <w:t>BCP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s are up</w:t>
      </w:r>
      <w:r>
        <w:rPr>
          <w:rFonts w:ascii="Arial" w:eastAsia="Arial Unicode MS" w:hAnsi="Arial" w:cs="Arial"/>
          <w:i/>
          <w:color w:val="008000"/>
          <w:lang w:val="en-US"/>
        </w:rPr>
        <w:t>dated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 </w:t>
      </w:r>
      <w:r w:rsidR="009C6B5A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Performance</w:t>
      </w:r>
    </w:p>
    <w:p w:rsidR="00393A77" w:rsidRPr="00A15901" w:rsidRDefault="00393A77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9.1 </w:t>
      </w:r>
      <w:r w:rsidR="009C6B5A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Inspection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results of the data evaluation lead to numerous improvement decisions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inspection results of key characteristics of activities that may impact business continuity are used as relevant data to assess BCMS compliance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the location of each piece of equipment is established in the </w:t>
      </w:r>
      <w:r>
        <w:rPr>
          <w:rFonts w:ascii="Arial" w:eastAsia="Arial Unicode MS" w:hAnsi="Arial" w:cs="Arial"/>
          <w:i/>
          <w:color w:val="008000"/>
          <w:lang w:val="en-US"/>
        </w:rPr>
        <w:t xml:space="preserve">master 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>list of equipment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9.2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Internal audit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cross</w:t>
      </w:r>
      <w:r w:rsidR="002E7EFE">
        <w:rPr>
          <w:rFonts w:ascii="Arial" w:eastAsia="Arial Unicode MS" w:hAnsi="Arial" w:cs="Arial"/>
          <w:i/>
          <w:color w:val="008000"/>
          <w:lang w:val="en-US"/>
        </w:rPr>
        <w:t>over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audit (exchange between two companies) is very judicious and rich in findings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audit program covers all essential processes of the business continuity management system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objectives of the audit program are consistent with the business continuity policy and the specificities of the company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the audit program is communicated to the people concerned well before the first audit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each audit report contains identified good practices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any improvement opportunities found during an audit are applied to other processes or products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an unscheduled audit requested by a department at a delicate stage very often brings added value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9.3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Management review</w:t>
      </w:r>
    </w:p>
    <w:p w:rsidR="002E7EFE" w:rsidRPr="006B27F4" w:rsidRDefault="002E7EFE" w:rsidP="00C87BA3">
      <w:pPr>
        <w:numPr>
          <w:ilvl w:val="0"/>
          <w:numId w:val="1"/>
        </w:numPr>
        <w:tabs>
          <w:tab w:val="num" w:pos="851"/>
        </w:tabs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process review </w:t>
      </w:r>
      <w:r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occurs </w:t>
      </w:r>
      <w:r w:rsidRPr="006B27F4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>prior to management review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analysis of process performance is presented by each </w:t>
      </w:r>
      <w:r w:rsidR="002E7EFE">
        <w:rPr>
          <w:rFonts w:ascii="Arial" w:eastAsia="Arial Unicode MS" w:hAnsi="Arial" w:cs="Arial"/>
          <w:i/>
          <w:color w:val="008000"/>
          <w:lang w:val="en-US"/>
        </w:rPr>
        <w:t>process owner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any change proposal is preceded by an impact assessment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when the favorable opportunity presents itself, people who deserve it are congratulated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decisions are communicated to all staff</w:t>
      </w:r>
    </w:p>
    <w:p w:rsidR="000C39B2" w:rsidRPr="000C39B2" w:rsidRDefault="000C39B2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0C39B2">
        <w:rPr>
          <w:rFonts w:ascii="Arial" w:eastAsia="Arial Unicode MS" w:hAnsi="Arial" w:cs="Arial"/>
          <w:i/>
          <w:color w:val="008000"/>
          <w:lang w:val="en-US"/>
        </w:rPr>
        <w:t>process risks are analyzed</w:t>
      </w:r>
      <w:r w:rsidR="000A099E">
        <w:rPr>
          <w:rFonts w:ascii="Arial" w:eastAsia="Arial Unicode MS" w:hAnsi="Arial" w:cs="Arial"/>
          <w:i/>
          <w:color w:val="008000"/>
          <w:lang w:val="en-US"/>
        </w:rPr>
        <w:t>,</w:t>
      </w:r>
      <w:r w:rsidRPr="000C39B2">
        <w:rPr>
          <w:rFonts w:ascii="Arial" w:eastAsia="Arial Unicode MS" w:hAnsi="Arial" w:cs="Arial"/>
          <w:i/>
          <w:color w:val="008000"/>
          <w:lang w:val="en-US"/>
        </w:rPr>
        <w:t xml:space="preserve"> and the effectiveness of actions evaluated</w:t>
      </w:r>
    </w:p>
    <w:p w:rsidR="00393A77" w:rsidRPr="00A15901" w:rsidRDefault="00393A77" w:rsidP="000C39B2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10 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Improvement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              </w:t>
      </w:r>
      <w:r w:rsidR="002E7EFE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                                 </w:t>
      </w:r>
    </w:p>
    <w:p w:rsidR="00393A77" w:rsidRPr="00A15901" w:rsidRDefault="00393A77" w:rsidP="008479F3">
      <w:p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10.1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Nonconformit</w:t>
      </w:r>
      <w:r w:rsid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y and </w:t>
      </w:r>
      <w:r w:rsidR="00254700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action</w:t>
      </w:r>
    </w:p>
    <w:p w:rsidR="002E7EFE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lastRenderedPageBreak/>
        <w:t>any improvement opportunity found during corrective action is applied to other departments, processes, products, services</w:t>
      </w:r>
    </w:p>
    <w:p w:rsidR="002E7EFE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t>each nonconformity is used to improve the process</w:t>
      </w:r>
    </w:p>
    <w:p w:rsidR="002E7EFE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t>repaired products are 100% inspected before entering the normal flow</w:t>
      </w:r>
    </w:p>
    <w:p w:rsidR="002E7EFE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t>monitoring of the effectiveness of corrective actions is carried out systematically</w:t>
      </w:r>
    </w:p>
    <w:p w:rsidR="00254700" w:rsidRPr="00A15901" w:rsidRDefault="00393A77" w:rsidP="002E7EFE">
      <w:p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</w:pP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10.</w:t>
      </w:r>
      <w:r w:rsidR="006A4EA9"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2</w:t>
      </w:r>
      <w:r w:rsidRPr="00A15901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 xml:space="preserve"> </w:t>
      </w:r>
      <w:r w:rsidR="00300963">
        <w:rPr>
          <w:rFonts w:ascii="Arial" w:hAnsi="Arial" w:cs="Arial"/>
          <w:b/>
          <w:bCs/>
          <w:color w:val="008000"/>
          <w:sz w:val="24"/>
          <w:szCs w:val="24"/>
          <w:lang w:val="en-US"/>
        </w:rPr>
        <w:t>Continual improvement</w:t>
      </w:r>
      <w:r w:rsidR="00254700" w:rsidRPr="00A15901">
        <w:rPr>
          <w:rFonts w:ascii="Arial" w:eastAsia="Arial Unicode MS" w:hAnsi="Arial" w:cs="Arial"/>
          <w:i/>
          <w:color w:val="008000"/>
          <w:sz w:val="24"/>
          <w:szCs w:val="24"/>
          <w:lang w:val="en-US"/>
        </w:rPr>
        <w:t xml:space="preserve"> </w:t>
      </w:r>
    </w:p>
    <w:p w:rsidR="002E7EFE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Arial Unicode MS" w:hAnsi="Arial" w:cs="Arial"/>
          <w:i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t xml:space="preserve">the effectiveness of the </w:t>
      </w:r>
      <w:r>
        <w:rPr>
          <w:rFonts w:ascii="Arial" w:eastAsia="Arial Unicode MS" w:hAnsi="Arial" w:cs="Arial"/>
          <w:i/>
          <w:color w:val="008000"/>
          <w:lang w:val="en-US"/>
        </w:rPr>
        <w:t>BCMS</w:t>
      </w:r>
      <w:r w:rsidRPr="002E7EFE">
        <w:rPr>
          <w:rFonts w:ascii="Arial" w:eastAsia="Arial Unicode MS" w:hAnsi="Arial" w:cs="Arial"/>
          <w:i/>
          <w:color w:val="008000"/>
          <w:lang w:val="en-US"/>
        </w:rPr>
        <w:t xml:space="preserve"> is demonstrated via qualitative and quantitative measurements</w:t>
      </w:r>
    </w:p>
    <w:p w:rsidR="00F06E5A" w:rsidRPr="002E7EFE" w:rsidRDefault="002E7EFE" w:rsidP="00C87BA3">
      <w:pPr>
        <w:pStyle w:val="Paragraphedeliste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  <w:color w:val="008000"/>
          <w:lang w:val="en-US"/>
        </w:rPr>
      </w:pPr>
      <w:r w:rsidRPr="002E7EFE">
        <w:rPr>
          <w:rFonts w:ascii="Arial" w:eastAsia="Arial Unicode MS" w:hAnsi="Arial" w:cs="Arial"/>
          <w:i/>
          <w:color w:val="008000"/>
          <w:lang w:val="en-US"/>
        </w:rPr>
        <w:t>the results of the management review are used to improve the BCMS</w:t>
      </w:r>
    </w:p>
    <w:sectPr w:rsidR="00F06E5A" w:rsidRPr="002E7EFE" w:rsidSect="0079716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709" w:right="850" w:bottom="993" w:left="992" w:header="425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4B" w:rsidRDefault="0070114B">
      <w:r>
        <w:separator/>
      </w:r>
    </w:p>
  </w:endnote>
  <w:endnote w:type="continuationSeparator" w:id="0">
    <w:p w:rsidR="0070114B" w:rsidRDefault="0070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7F5FCE">
    <w:pPr>
      <w:pStyle w:val="Pieddepage"/>
    </w:pPr>
    <w:r>
      <w:rPr>
        <w:rFonts w:ascii="Arial" w:hAnsi="Arial" w:cs="Arial"/>
        <w:i/>
        <w:color w:val="0000FF"/>
      </w:rPr>
      <w:t>www.pqb</w:t>
    </w:r>
    <w:r w:rsidR="00A15901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A15901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0A099E">
      <w:rPr>
        <w:rFonts w:ascii="Arial" w:hAnsi="Arial" w:cs="Arial"/>
        <w:i/>
        <w:noProof/>
        <w:color w:val="0000FF"/>
      </w:rPr>
      <w:t>4</w:t>
    </w:r>
    <w:r w:rsidR="00C22779"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0A099E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Default="007F5FCE">
    <w:pPr>
      <w:pStyle w:val="Pieddepage"/>
    </w:pPr>
    <w:r>
      <w:rPr>
        <w:rFonts w:ascii="Arial" w:hAnsi="Arial" w:cs="Arial"/>
        <w:i/>
        <w:color w:val="0000FF"/>
      </w:rPr>
      <w:t>www.pqb</w:t>
    </w:r>
    <w:r w:rsidR="00A15901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A15901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 w:rsidR="00C22779">
      <w:rPr>
        <w:rFonts w:ascii="Arial" w:hAnsi="Arial" w:cs="Arial"/>
        <w:i/>
        <w:color w:val="0000FF"/>
      </w:rPr>
      <w:fldChar w:fldCharType="separate"/>
    </w:r>
    <w:r w:rsidR="000A099E">
      <w:rPr>
        <w:rFonts w:ascii="Arial" w:hAnsi="Arial" w:cs="Arial"/>
        <w:i/>
        <w:noProof/>
        <w:color w:val="0000FF"/>
      </w:rPr>
      <w:t>1</w:t>
    </w:r>
    <w:r w:rsidR="00C22779"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 w:rsidR="00C22779"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 w:rsidR="00C22779">
      <w:rPr>
        <w:rFonts w:ascii="Arial" w:hAnsi="Arial" w:cs="Arial"/>
        <w:i/>
        <w:color w:val="0000FF"/>
      </w:rPr>
      <w:fldChar w:fldCharType="separate"/>
    </w:r>
    <w:r w:rsidR="000A099E">
      <w:rPr>
        <w:rFonts w:ascii="Arial" w:hAnsi="Arial" w:cs="Arial"/>
        <w:i/>
        <w:noProof/>
        <w:color w:val="0000FF"/>
      </w:rPr>
      <w:t>5</w:t>
    </w:r>
    <w:r w:rsidR="00C22779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4B" w:rsidRDefault="0070114B">
      <w:r>
        <w:separator/>
      </w:r>
    </w:p>
  </w:footnote>
  <w:footnote w:type="continuationSeparator" w:id="0">
    <w:p w:rsidR="0070114B" w:rsidRDefault="00701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A15901" w:rsidRDefault="00A15901">
    <w:pPr>
      <w:spacing w:before="100" w:beforeAutospacing="1" w:after="100" w:afterAutospacing="1"/>
      <w:rPr>
        <w:rFonts w:ascii="Arial" w:hAnsi="Arial" w:cs="Arial"/>
        <w:i/>
        <w:color w:val="0000FF"/>
        <w:lang w:val="en-US"/>
      </w:rPr>
    </w:pPr>
    <w:r w:rsidRPr="00A15901">
      <w:rPr>
        <w:rFonts w:ascii="Arial" w:hAnsi="Arial" w:cs="Arial"/>
        <w:i/>
        <w:color w:val="0000FF"/>
        <w:lang w:val="en-US"/>
      </w:rPr>
      <w:t>Good practices</w:t>
    </w:r>
    <w:r w:rsidR="005622B9" w:rsidRPr="00A15901">
      <w:rPr>
        <w:rFonts w:ascii="Arial" w:hAnsi="Arial" w:cs="Arial"/>
        <w:i/>
        <w:color w:val="0000FF"/>
        <w:lang w:val="en-US"/>
      </w:rPr>
      <w:t xml:space="preserve">         </w:t>
    </w:r>
    <w:r w:rsidR="008827F4" w:rsidRPr="00A15901">
      <w:rPr>
        <w:rFonts w:ascii="Arial" w:hAnsi="Arial" w:cs="Arial"/>
        <w:i/>
        <w:color w:val="0000FF"/>
        <w:lang w:val="en-US"/>
      </w:rPr>
      <w:t xml:space="preserve">                                                                                    </w:t>
    </w:r>
    <w:r w:rsidR="00586276" w:rsidRPr="00A15901">
      <w:rPr>
        <w:rFonts w:ascii="Arial" w:hAnsi="Arial" w:cs="Arial"/>
        <w:i/>
        <w:color w:val="0000FF"/>
        <w:lang w:val="en-US"/>
      </w:rPr>
      <w:t xml:space="preserve">         </w:t>
    </w:r>
    <w:r>
      <w:rPr>
        <w:rFonts w:ascii="Arial" w:hAnsi="Arial" w:cs="Arial"/>
        <w:i/>
        <w:color w:val="0000FF"/>
        <w:lang w:val="en-US"/>
      </w:rPr>
      <w:t xml:space="preserve">    </w:t>
    </w:r>
    <w:r w:rsidR="00586276" w:rsidRPr="00A15901">
      <w:rPr>
        <w:rFonts w:ascii="Arial" w:hAnsi="Arial" w:cs="Arial"/>
        <w:i/>
        <w:color w:val="0000FF"/>
        <w:lang w:val="en-US"/>
      </w:rPr>
      <w:t xml:space="preserve">  </w:t>
    </w:r>
    <w:r w:rsidR="008827F4" w:rsidRPr="00A15901">
      <w:rPr>
        <w:rFonts w:ascii="Arial" w:hAnsi="Arial" w:cs="Arial"/>
        <w:i/>
        <w:color w:val="0000FF"/>
        <w:lang w:val="en-US"/>
      </w:rPr>
      <w:t xml:space="preserve">       </w:t>
    </w:r>
    <w:r w:rsidR="007F5FCE" w:rsidRPr="00A15901">
      <w:rPr>
        <w:rFonts w:ascii="Arial" w:hAnsi="Arial" w:cs="Arial"/>
        <w:i/>
        <w:color w:val="0000FF"/>
        <w:lang w:val="en-US"/>
      </w:rPr>
      <w:t xml:space="preserve">PQB </w:t>
    </w:r>
    <w:r>
      <w:rPr>
        <w:rFonts w:ascii="Arial" w:hAnsi="Arial" w:cs="Arial"/>
        <w:i/>
        <w:color w:val="0000FF"/>
        <w:lang w:val="en-US"/>
      </w:rPr>
      <w:t>D</w:t>
    </w:r>
    <w:r w:rsidR="008827F4" w:rsidRPr="00A15901">
      <w:rPr>
        <w:rFonts w:ascii="Arial" w:hAnsi="Arial" w:cs="Arial"/>
        <w:i/>
        <w:color w:val="0000FF"/>
        <w:lang w:val="en-US"/>
      </w:rPr>
      <w:t xml:space="preserve"> </w:t>
    </w:r>
    <w:r w:rsidR="007127F6" w:rsidRPr="00A15901">
      <w:rPr>
        <w:rFonts w:ascii="Arial" w:hAnsi="Arial" w:cs="Arial"/>
        <w:i/>
        <w:color w:val="0000FF"/>
        <w:lang w:val="en-US"/>
      </w:rPr>
      <w:t>2</w:t>
    </w:r>
    <w:r w:rsidR="00586276" w:rsidRPr="00A15901">
      <w:rPr>
        <w:rFonts w:ascii="Arial" w:hAnsi="Arial" w:cs="Arial"/>
        <w:i/>
        <w:color w:val="0000FF"/>
        <w:lang w:val="en-US"/>
      </w:rPr>
      <w:t>6</w:t>
    </w:r>
    <w:r w:rsidR="007F5FCE" w:rsidRPr="00A15901">
      <w:rPr>
        <w:rFonts w:ascii="Arial" w:hAnsi="Arial" w:cs="Arial"/>
        <w:i/>
        <w:color w:val="0000FF"/>
        <w:lang w:val="en-US"/>
      </w:rPr>
      <w:t xml:space="preserve"> </w:t>
    </w:r>
    <w:r w:rsidR="00615F78" w:rsidRPr="00A15901">
      <w:rPr>
        <w:rFonts w:ascii="Arial" w:hAnsi="Arial" w:cs="Arial"/>
        <w:i/>
        <w:color w:val="0000FF"/>
        <w:lang w:val="en-US"/>
      </w:rPr>
      <w:t xml:space="preserve">V </w:t>
    </w:r>
    <w:r w:rsidR="00586276" w:rsidRPr="00A15901">
      <w:rPr>
        <w:rFonts w:ascii="Arial" w:hAnsi="Arial" w:cs="Arial"/>
        <w:i/>
        <w:color w:val="0000FF"/>
        <w:lang w:val="en-US"/>
      </w:rPr>
      <w:t>19</w:t>
    </w:r>
    <w:r w:rsidR="00615F78" w:rsidRPr="00A15901">
      <w:rPr>
        <w:rFonts w:ascii="Arial" w:hAnsi="Arial" w:cs="Arial"/>
        <w:i/>
        <w:color w:val="0000FF"/>
        <w:lang w:val="en-US"/>
      </w:rPr>
      <w:t xml:space="preserve"> </w:t>
    </w:r>
    <w:r w:rsidR="007F5FCE" w:rsidRPr="00A15901">
      <w:rPr>
        <w:rFonts w:ascii="Arial" w:hAnsi="Arial" w:cs="Arial"/>
        <w:i/>
        <w:color w:val="0000FF"/>
        <w:lang w:val="en-US"/>
      </w:rPr>
      <w:t xml:space="preserve">A </w:t>
    </w:r>
    <w:r w:rsidR="00D51375" w:rsidRPr="00A15901">
      <w:rPr>
        <w:rFonts w:ascii="Arial" w:hAnsi="Arial" w:cs="Arial"/>
        <w:i/>
        <w:color w:val="0000FF"/>
        <w:lang w:val="en-US"/>
      </w:rPr>
      <w:t>1</w:t>
    </w:r>
    <w:r w:rsidR="00586276" w:rsidRPr="00A15901">
      <w:rPr>
        <w:rFonts w:ascii="Arial" w:hAnsi="Arial" w:cs="Arial"/>
        <w:i/>
        <w:color w:val="0000FF"/>
        <w:lang w:val="en-US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779" w:rsidRPr="00A15901" w:rsidRDefault="007F5FCE">
    <w:pPr>
      <w:spacing w:before="100" w:beforeAutospacing="1" w:after="100" w:afterAutospacing="1"/>
      <w:rPr>
        <w:rFonts w:ascii="Arial" w:hAnsi="Arial" w:cs="Arial"/>
        <w:i/>
        <w:color w:val="0000FF"/>
        <w:lang w:val="en-US"/>
      </w:rPr>
    </w:pPr>
    <w:r w:rsidRPr="00A15901">
      <w:rPr>
        <w:rFonts w:ascii="Arial" w:hAnsi="Arial" w:cs="Arial"/>
        <w:i/>
        <w:color w:val="0000FF"/>
        <w:lang w:val="en-US"/>
      </w:rPr>
      <w:t xml:space="preserve">PQB </w:t>
    </w:r>
    <w:r w:rsidR="00A15901" w:rsidRPr="00A15901">
      <w:rPr>
        <w:rFonts w:ascii="Arial" w:hAnsi="Arial" w:cs="Arial"/>
        <w:i/>
        <w:color w:val="0000FF"/>
        <w:lang w:val="en-US"/>
      </w:rPr>
      <w:t>D</w:t>
    </w:r>
    <w:r w:rsidR="008827F4" w:rsidRPr="00A15901">
      <w:rPr>
        <w:rFonts w:ascii="Arial" w:hAnsi="Arial" w:cs="Arial"/>
        <w:i/>
        <w:color w:val="0000FF"/>
        <w:lang w:val="en-US"/>
      </w:rPr>
      <w:t xml:space="preserve"> </w:t>
    </w:r>
    <w:r w:rsidR="007127F6" w:rsidRPr="00A15901">
      <w:rPr>
        <w:rFonts w:ascii="Arial" w:hAnsi="Arial" w:cs="Arial"/>
        <w:i/>
        <w:color w:val="0000FF"/>
        <w:lang w:val="en-US"/>
      </w:rPr>
      <w:t>2</w:t>
    </w:r>
    <w:r w:rsidR="00586276" w:rsidRPr="00A15901">
      <w:rPr>
        <w:rFonts w:ascii="Arial" w:hAnsi="Arial" w:cs="Arial"/>
        <w:i/>
        <w:color w:val="0000FF"/>
        <w:lang w:val="en-US"/>
      </w:rPr>
      <w:t>6</w:t>
    </w:r>
    <w:r w:rsidRPr="00A15901">
      <w:rPr>
        <w:rFonts w:ascii="Arial" w:hAnsi="Arial" w:cs="Arial"/>
        <w:i/>
        <w:color w:val="0000FF"/>
        <w:lang w:val="en-US"/>
      </w:rPr>
      <w:t xml:space="preserve"> </w:t>
    </w:r>
    <w:r w:rsidR="00615F78" w:rsidRPr="00A15901">
      <w:rPr>
        <w:rFonts w:ascii="Arial" w:hAnsi="Arial" w:cs="Arial"/>
        <w:i/>
        <w:color w:val="0000FF"/>
        <w:lang w:val="en-US"/>
      </w:rPr>
      <w:t xml:space="preserve">V </w:t>
    </w:r>
    <w:r w:rsidR="00586276" w:rsidRPr="00A15901">
      <w:rPr>
        <w:rFonts w:ascii="Arial" w:hAnsi="Arial" w:cs="Arial"/>
        <w:i/>
        <w:color w:val="0000FF"/>
        <w:lang w:val="en-US"/>
      </w:rPr>
      <w:t>19</w:t>
    </w:r>
    <w:r w:rsidR="00615F78" w:rsidRPr="00A15901">
      <w:rPr>
        <w:rFonts w:ascii="Arial" w:hAnsi="Arial" w:cs="Arial"/>
        <w:i/>
        <w:color w:val="0000FF"/>
        <w:lang w:val="en-US"/>
      </w:rPr>
      <w:t xml:space="preserve"> </w:t>
    </w:r>
    <w:r w:rsidRPr="00A15901">
      <w:rPr>
        <w:rFonts w:ascii="Arial" w:hAnsi="Arial" w:cs="Arial"/>
        <w:i/>
        <w:color w:val="0000FF"/>
        <w:lang w:val="en-US"/>
      </w:rPr>
      <w:t xml:space="preserve">A </w:t>
    </w:r>
    <w:r w:rsidR="0042436F" w:rsidRPr="00A15901">
      <w:rPr>
        <w:rFonts w:ascii="Arial" w:hAnsi="Arial" w:cs="Arial"/>
        <w:i/>
        <w:color w:val="0000FF"/>
        <w:lang w:val="en-US"/>
      </w:rPr>
      <w:t>1</w:t>
    </w:r>
    <w:r w:rsidR="00586276" w:rsidRPr="00A15901">
      <w:rPr>
        <w:rFonts w:ascii="Arial" w:hAnsi="Arial" w:cs="Arial"/>
        <w:i/>
        <w:color w:val="0000FF"/>
        <w:lang w:val="en-US"/>
      </w:rPr>
      <w:t>8</w:t>
    </w:r>
    <w:r w:rsidR="007127F6" w:rsidRPr="00A15901">
      <w:rPr>
        <w:rFonts w:ascii="Arial" w:hAnsi="Arial" w:cs="Arial"/>
        <w:i/>
        <w:color w:val="0000FF"/>
        <w:lang w:val="en-US"/>
      </w:rPr>
      <w:t xml:space="preserve">             </w:t>
    </w:r>
    <w:r w:rsidRPr="00A15901">
      <w:rPr>
        <w:rFonts w:ascii="Arial" w:hAnsi="Arial" w:cs="Arial"/>
        <w:i/>
        <w:color w:val="0000FF"/>
        <w:lang w:val="en-US"/>
      </w:rPr>
      <w:t xml:space="preserve">                                                  </w:t>
    </w:r>
    <w:r w:rsidR="0015357A" w:rsidRPr="00A15901">
      <w:rPr>
        <w:rFonts w:ascii="Arial" w:hAnsi="Arial" w:cs="Arial"/>
        <w:i/>
        <w:color w:val="0000FF"/>
        <w:lang w:val="en-US"/>
      </w:rPr>
      <w:t xml:space="preserve">     </w:t>
    </w:r>
    <w:r w:rsidRPr="00A15901">
      <w:rPr>
        <w:rFonts w:ascii="Arial" w:hAnsi="Arial" w:cs="Arial"/>
        <w:i/>
        <w:color w:val="0000FF"/>
        <w:lang w:val="en-US"/>
      </w:rPr>
      <w:t xml:space="preserve">          </w:t>
    </w:r>
    <w:r w:rsidR="008827F4" w:rsidRPr="00A15901">
      <w:rPr>
        <w:rFonts w:ascii="Arial" w:hAnsi="Arial" w:cs="Arial"/>
        <w:i/>
        <w:color w:val="0000FF"/>
        <w:lang w:val="en-US"/>
      </w:rPr>
      <w:t xml:space="preserve">           </w:t>
    </w:r>
    <w:r w:rsidR="00586276" w:rsidRPr="00A15901">
      <w:rPr>
        <w:rFonts w:ascii="Arial" w:hAnsi="Arial" w:cs="Arial"/>
        <w:i/>
        <w:color w:val="0000FF"/>
        <w:lang w:val="en-US"/>
      </w:rPr>
      <w:t xml:space="preserve">       </w:t>
    </w:r>
    <w:r w:rsidRPr="00A15901">
      <w:rPr>
        <w:rFonts w:ascii="Arial" w:hAnsi="Arial" w:cs="Arial"/>
        <w:i/>
        <w:color w:val="0000FF"/>
        <w:lang w:val="en-US"/>
      </w:rPr>
      <w:t xml:space="preserve">       </w:t>
    </w:r>
    <w:r w:rsidR="008827F4" w:rsidRPr="00A15901">
      <w:rPr>
        <w:rFonts w:ascii="Arial" w:hAnsi="Arial" w:cs="Arial"/>
        <w:i/>
        <w:color w:val="0000FF"/>
        <w:lang w:val="en-US"/>
      </w:rPr>
      <w:t xml:space="preserve">  </w:t>
    </w:r>
    <w:r w:rsidRPr="00A15901">
      <w:rPr>
        <w:rFonts w:ascii="Arial" w:hAnsi="Arial" w:cs="Arial"/>
        <w:i/>
        <w:color w:val="0000FF"/>
        <w:lang w:val="en-US"/>
      </w:rPr>
      <w:t xml:space="preserve">      </w:t>
    </w:r>
    <w:r w:rsidR="00A15901" w:rsidRPr="00A15901">
      <w:rPr>
        <w:rFonts w:ascii="Arial" w:hAnsi="Arial" w:cs="Arial"/>
        <w:i/>
        <w:color w:val="0000FF"/>
        <w:lang w:val="en-US"/>
      </w:rPr>
      <w:t>Good practices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93B4D"/>
    <w:multiLevelType w:val="hybridMultilevel"/>
    <w:tmpl w:val="9D6A6104"/>
    <w:lvl w:ilvl="0" w:tplc="D2D02E10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CE"/>
    <w:rsid w:val="00021FDE"/>
    <w:rsid w:val="000436F0"/>
    <w:rsid w:val="00075DDF"/>
    <w:rsid w:val="00080A1E"/>
    <w:rsid w:val="00090ABD"/>
    <w:rsid w:val="00097EC9"/>
    <w:rsid w:val="000A099E"/>
    <w:rsid w:val="000B605C"/>
    <w:rsid w:val="000C39B2"/>
    <w:rsid w:val="000C7460"/>
    <w:rsid w:val="000F4F6B"/>
    <w:rsid w:val="001017DC"/>
    <w:rsid w:val="00102E32"/>
    <w:rsid w:val="001436C7"/>
    <w:rsid w:val="0015357A"/>
    <w:rsid w:val="0017365B"/>
    <w:rsid w:val="00196584"/>
    <w:rsid w:val="001A6171"/>
    <w:rsid w:val="001D793F"/>
    <w:rsid w:val="001E3208"/>
    <w:rsid w:val="0020166B"/>
    <w:rsid w:val="0020557C"/>
    <w:rsid w:val="00213C65"/>
    <w:rsid w:val="0023185B"/>
    <w:rsid w:val="00254700"/>
    <w:rsid w:val="00260090"/>
    <w:rsid w:val="00260411"/>
    <w:rsid w:val="00276F3B"/>
    <w:rsid w:val="002B5BF0"/>
    <w:rsid w:val="002E39CE"/>
    <w:rsid w:val="002E7EFE"/>
    <w:rsid w:val="002F2BF4"/>
    <w:rsid w:val="00300963"/>
    <w:rsid w:val="003138B7"/>
    <w:rsid w:val="00344EA6"/>
    <w:rsid w:val="00363AB8"/>
    <w:rsid w:val="003703CB"/>
    <w:rsid w:val="00383736"/>
    <w:rsid w:val="00384AA4"/>
    <w:rsid w:val="00393A77"/>
    <w:rsid w:val="003B0721"/>
    <w:rsid w:val="003B2A13"/>
    <w:rsid w:val="003E4CA7"/>
    <w:rsid w:val="003F03B8"/>
    <w:rsid w:val="00413CDB"/>
    <w:rsid w:val="0042436F"/>
    <w:rsid w:val="004405FC"/>
    <w:rsid w:val="00443293"/>
    <w:rsid w:val="00466BE6"/>
    <w:rsid w:val="00492615"/>
    <w:rsid w:val="00495A73"/>
    <w:rsid w:val="004A0090"/>
    <w:rsid w:val="004E2438"/>
    <w:rsid w:val="004F111D"/>
    <w:rsid w:val="00510DA1"/>
    <w:rsid w:val="005144C7"/>
    <w:rsid w:val="005414E4"/>
    <w:rsid w:val="005622B9"/>
    <w:rsid w:val="005647BF"/>
    <w:rsid w:val="0056575B"/>
    <w:rsid w:val="0057357E"/>
    <w:rsid w:val="00586276"/>
    <w:rsid w:val="005928A8"/>
    <w:rsid w:val="005955C0"/>
    <w:rsid w:val="005A279F"/>
    <w:rsid w:val="005E1DD5"/>
    <w:rsid w:val="00615F78"/>
    <w:rsid w:val="006460C9"/>
    <w:rsid w:val="00655C3F"/>
    <w:rsid w:val="0066667F"/>
    <w:rsid w:val="00683805"/>
    <w:rsid w:val="006A4430"/>
    <w:rsid w:val="006A4EA9"/>
    <w:rsid w:val="006B13F0"/>
    <w:rsid w:val="006C319C"/>
    <w:rsid w:val="006D6661"/>
    <w:rsid w:val="006E2631"/>
    <w:rsid w:val="0070114B"/>
    <w:rsid w:val="007127F6"/>
    <w:rsid w:val="00712BEF"/>
    <w:rsid w:val="00755940"/>
    <w:rsid w:val="00757C78"/>
    <w:rsid w:val="00774DB4"/>
    <w:rsid w:val="00797162"/>
    <w:rsid w:val="00797F5B"/>
    <w:rsid w:val="007B1427"/>
    <w:rsid w:val="007C2FAC"/>
    <w:rsid w:val="007D3289"/>
    <w:rsid w:val="007F5FCE"/>
    <w:rsid w:val="00830A0D"/>
    <w:rsid w:val="00840835"/>
    <w:rsid w:val="008479F3"/>
    <w:rsid w:val="008827F4"/>
    <w:rsid w:val="008857F0"/>
    <w:rsid w:val="008B653D"/>
    <w:rsid w:val="008C56F5"/>
    <w:rsid w:val="008D25E9"/>
    <w:rsid w:val="008E1060"/>
    <w:rsid w:val="008F4E43"/>
    <w:rsid w:val="00916DB1"/>
    <w:rsid w:val="0093524A"/>
    <w:rsid w:val="009B5016"/>
    <w:rsid w:val="009B7017"/>
    <w:rsid w:val="009C6B5A"/>
    <w:rsid w:val="009F1E20"/>
    <w:rsid w:val="009F2775"/>
    <w:rsid w:val="00A11EF3"/>
    <w:rsid w:val="00A15901"/>
    <w:rsid w:val="00A4402C"/>
    <w:rsid w:val="00A513F7"/>
    <w:rsid w:val="00A55C8F"/>
    <w:rsid w:val="00A82512"/>
    <w:rsid w:val="00AC01BC"/>
    <w:rsid w:val="00AC1FEF"/>
    <w:rsid w:val="00AC49F5"/>
    <w:rsid w:val="00AE1BBE"/>
    <w:rsid w:val="00AF1894"/>
    <w:rsid w:val="00B05582"/>
    <w:rsid w:val="00B16AE8"/>
    <w:rsid w:val="00BB56CF"/>
    <w:rsid w:val="00BD0835"/>
    <w:rsid w:val="00C04958"/>
    <w:rsid w:val="00C20471"/>
    <w:rsid w:val="00C22779"/>
    <w:rsid w:val="00C62F74"/>
    <w:rsid w:val="00C87BA3"/>
    <w:rsid w:val="00CA2109"/>
    <w:rsid w:val="00CC690D"/>
    <w:rsid w:val="00CE1940"/>
    <w:rsid w:val="00D16902"/>
    <w:rsid w:val="00D2004D"/>
    <w:rsid w:val="00D41755"/>
    <w:rsid w:val="00D449B3"/>
    <w:rsid w:val="00D51375"/>
    <w:rsid w:val="00D5296E"/>
    <w:rsid w:val="00D730B1"/>
    <w:rsid w:val="00DB57B9"/>
    <w:rsid w:val="00DD2C8A"/>
    <w:rsid w:val="00E12C27"/>
    <w:rsid w:val="00E50598"/>
    <w:rsid w:val="00E75308"/>
    <w:rsid w:val="00E95B09"/>
    <w:rsid w:val="00EB168B"/>
    <w:rsid w:val="00EC222C"/>
    <w:rsid w:val="00F06E5A"/>
    <w:rsid w:val="00F203FA"/>
    <w:rsid w:val="00F210E3"/>
    <w:rsid w:val="00F26877"/>
    <w:rsid w:val="00F64355"/>
    <w:rsid w:val="00F76321"/>
    <w:rsid w:val="00FA62E3"/>
    <w:rsid w:val="00FA743B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6E2631"/>
    <w:rPr>
      <w:color w:val="0000FF"/>
      <w:u w:val="single"/>
    </w:rPr>
  </w:style>
  <w:style w:type="paragraph" w:styleId="NormalWeb">
    <w:name w:val="Normal (Web)"/>
    <w:basedOn w:val="Normal"/>
    <w:rsid w:val="006E2631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2631"/>
    <w:pPr>
      <w:ind w:left="720"/>
      <w:contextualSpacing/>
    </w:pPr>
    <w:rPr>
      <w:sz w:val="24"/>
      <w:szCs w:val="24"/>
    </w:rPr>
  </w:style>
  <w:style w:type="character" w:customStyle="1" w:styleId="mauve">
    <w:name w:val="mauve"/>
    <w:basedOn w:val="Policepardfaut"/>
    <w:rsid w:val="00254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9"/>
  </w:style>
  <w:style w:type="paragraph" w:styleId="Titre1">
    <w:name w:val="heading 1"/>
    <w:basedOn w:val="Normal"/>
    <w:next w:val="Normal"/>
    <w:qFormat/>
    <w:rsid w:val="00C22779"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rsid w:val="00C22779"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C227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227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2277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C2277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2779"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rsid w:val="00C22779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rsid w:val="00C22779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rsid w:val="00C22779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rsid w:val="00C22779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sid w:val="00C227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semiHidden/>
    <w:rsid w:val="006E2631"/>
    <w:rPr>
      <w:color w:val="0000FF"/>
      <w:u w:val="single"/>
    </w:rPr>
  </w:style>
  <w:style w:type="paragraph" w:styleId="NormalWeb">
    <w:name w:val="Normal (Web)"/>
    <w:basedOn w:val="Normal"/>
    <w:rsid w:val="006E2631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2631"/>
    <w:pPr>
      <w:ind w:left="720"/>
      <w:contextualSpacing/>
    </w:pPr>
    <w:rPr>
      <w:sz w:val="24"/>
      <w:szCs w:val="24"/>
    </w:rPr>
  </w:style>
  <w:style w:type="character" w:customStyle="1" w:styleId="mauve">
    <w:name w:val="mauve"/>
    <w:basedOn w:val="Policepardfaut"/>
    <w:rsid w:val="00254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83940-17E1-40AA-A694-C930F548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Bonnes pratiques</vt:lpstr>
    </vt:vector>
  </TitlesOfParts>
  <Company>PQB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practices</dc:title>
  <dc:creator>ami</dc:creator>
  <cp:lastModifiedBy>AMI</cp:lastModifiedBy>
  <cp:revision>12</cp:revision>
  <cp:lastPrinted>2002-11-11T17:34:00Z</cp:lastPrinted>
  <dcterms:created xsi:type="dcterms:W3CDTF">2022-11-09T14:36:00Z</dcterms:created>
  <dcterms:modified xsi:type="dcterms:W3CDTF">2024-04-24T11:08:00Z</dcterms:modified>
</cp:coreProperties>
</file>