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FA5661" w:rsidTr="00F50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FA5661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FA5661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FA5661" w:rsidRDefault="00ED61FE" w:rsidP="00FA5661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FA5661">
              <w:rPr>
                <w:rFonts w:ascii="Arial" w:hAnsi="Arial" w:cs="Arial"/>
                <w:sz w:val="36"/>
                <w:szCs w:val="36"/>
                <w:lang w:val="en-US"/>
              </w:rPr>
              <w:t>Strat</w:t>
            </w:r>
            <w:r w:rsidR="00FA5661">
              <w:rPr>
                <w:rFonts w:ascii="Arial" w:hAnsi="Arial" w:cs="Arial"/>
                <w:sz w:val="36"/>
                <w:szCs w:val="36"/>
                <w:lang w:val="en-US"/>
              </w:rPr>
              <w:t xml:space="preserve">egies and </w:t>
            </w:r>
            <w:r w:rsidRPr="00FA5661">
              <w:rPr>
                <w:rFonts w:ascii="Arial" w:hAnsi="Arial" w:cs="Arial"/>
                <w:sz w:val="36"/>
                <w:szCs w:val="36"/>
                <w:lang w:val="en-US"/>
              </w:rPr>
              <w:t>solutions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FA5661" w:rsidRDefault="004D4B6C" w:rsidP="0046639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FA5661">
              <w:rPr>
                <w:rFonts w:ascii="Arial" w:hAnsi="Arial" w:cs="Arial"/>
                <w:lang w:val="en-US"/>
              </w:rPr>
              <w:t>16</w:t>
            </w:r>
            <w:r w:rsidR="00ED61FE" w:rsidRPr="00FA5661">
              <w:rPr>
                <w:rFonts w:ascii="Arial" w:hAnsi="Arial" w:cs="Arial"/>
                <w:lang w:val="en-US"/>
              </w:rPr>
              <w:t>1</w:t>
            </w:r>
            <w:r w:rsidR="00466395" w:rsidRPr="00FA5661">
              <w:rPr>
                <w:rFonts w:ascii="Arial" w:hAnsi="Arial" w:cs="Arial"/>
                <w:lang w:val="en-US"/>
              </w:rPr>
              <w:t>5</w:t>
            </w:r>
          </w:p>
        </w:tc>
      </w:tr>
    </w:tbl>
    <w:p w:rsidR="004C162F" w:rsidRPr="00FA5661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C8127B" w:rsidRPr="00FA5661" w:rsidRDefault="00ED61FE" w:rsidP="00ED61FE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FA5661">
        <w:rPr>
          <w:rFonts w:ascii="Arial" w:hAnsi="Arial" w:cs="Arial"/>
          <w:sz w:val="32"/>
          <w:szCs w:val="32"/>
          <w:lang w:val="en-US"/>
        </w:rPr>
        <w:t>Ex</w:t>
      </w:r>
      <w:r w:rsidR="00FA5661">
        <w:rPr>
          <w:rFonts w:ascii="Arial" w:hAnsi="Arial" w:cs="Arial"/>
          <w:sz w:val="32"/>
          <w:szCs w:val="32"/>
          <w:lang w:val="en-US"/>
        </w:rPr>
        <w:t>a</w:t>
      </w:r>
      <w:r w:rsidRPr="00FA5661">
        <w:rPr>
          <w:rFonts w:ascii="Arial" w:hAnsi="Arial" w:cs="Arial"/>
          <w:sz w:val="32"/>
          <w:szCs w:val="32"/>
          <w:lang w:val="en-US"/>
        </w:rPr>
        <w:t xml:space="preserve">mple </w:t>
      </w:r>
      <w:r w:rsidR="00FA5661">
        <w:rPr>
          <w:rFonts w:ascii="Arial" w:hAnsi="Arial" w:cs="Arial"/>
          <w:sz w:val="32"/>
          <w:szCs w:val="32"/>
          <w:lang w:val="en-US"/>
        </w:rPr>
        <w:t xml:space="preserve">of </w:t>
      </w:r>
      <w:r w:rsidRPr="00FA5661">
        <w:rPr>
          <w:rFonts w:ascii="Arial" w:hAnsi="Arial" w:cs="Arial"/>
          <w:sz w:val="32"/>
          <w:szCs w:val="32"/>
          <w:lang w:val="en-US"/>
        </w:rPr>
        <w:t>strat</w:t>
      </w:r>
      <w:r w:rsidR="00FA5661">
        <w:rPr>
          <w:rFonts w:ascii="Arial" w:hAnsi="Arial" w:cs="Arial"/>
          <w:sz w:val="32"/>
          <w:szCs w:val="32"/>
          <w:lang w:val="en-US"/>
        </w:rPr>
        <w:t>e</w:t>
      </w:r>
      <w:r w:rsidRPr="00FA5661">
        <w:rPr>
          <w:rFonts w:ascii="Arial" w:hAnsi="Arial" w:cs="Arial"/>
          <w:sz w:val="32"/>
          <w:szCs w:val="32"/>
          <w:lang w:val="en-US"/>
        </w:rPr>
        <w:t>gie</w:t>
      </w:r>
      <w:r w:rsidR="00184376" w:rsidRPr="00FA5661">
        <w:rPr>
          <w:rFonts w:ascii="Arial" w:hAnsi="Arial" w:cs="Arial"/>
          <w:sz w:val="32"/>
          <w:szCs w:val="32"/>
          <w:lang w:val="en-US"/>
        </w:rPr>
        <w:t>s</w:t>
      </w:r>
      <w:r w:rsidRPr="00FA5661">
        <w:rPr>
          <w:rFonts w:ascii="Arial" w:hAnsi="Arial" w:cs="Arial"/>
          <w:sz w:val="32"/>
          <w:szCs w:val="32"/>
          <w:lang w:val="en-US"/>
        </w:rPr>
        <w:t xml:space="preserve"> </w:t>
      </w:r>
      <w:r w:rsidR="00FA5661">
        <w:rPr>
          <w:rFonts w:ascii="Arial" w:hAnsi="Arial" w:cs="Arial"/>
          <w:sz w:val="32"/>
          <w:szCs w:val="32"/>
          <w:lang w:val="en-US"/>
        </w:rPr>
        <w:t xml:space="preserve">and </w:t>
      </w:r>
      <w:r w:rsidRPr="00FA5661">
        <w:rPr>
          <w:rFonts w:ascii="Arial" w:hAnsi="Arial" w:cs="Arial"/>
          <w:sz w:val="32"/>
          <w:szCs w:val="32"/>
          <w:lang w:val="en-US"/>
        </w:rPr>
        <w:t>solutions</w:t>
      </w:r>
    </w:p>
    <w:p w:rsidR="00ED61FE" w:rsidRPr="00FA5661" w:rsidRDefault="00ED61FE" w:rsidP="004C162F">
      <w:pPr>
        <w:rPr>
          <w:lang w:val="en-US"/>
        </w:rPr>
      </w:pPr>
    </w:p>
    <w:tbl>
      <w:tblPr>
        <w:tblStyle w:val="Grilleclaire-Accent5"/>
        <w:tblW w:w="5000" w:type="pct"/>
        <w:tblLook w:val="0000" w:firstRow="0" w:lastRow="0" w:firstColumn="0" w:lastColumn="0" w:noHBand="0" w:noVBand="0"/>
      </w:tblPr>
      <w:tblGrid>
        <w:gridCol w:w="484"/>
        <w:gridCol w:w="1296"/>
        <w:gridCol w:w="877"/>
        <w:gridCol w:w="1309"/>
        <w:gridCol w:w="894"/>
        <w:gridCol w:w="1536"/>
        <w:gridCol w:w="1163"/>
        <w:gridCol w:w="1243"/>
        <w:gridCol w:w="1350"/>
      </w:tblGrid>
      <w:tr w:rsidR="00E03B24" w:rsidRPr="00E03B24" w:rsidTr="00E03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E03B24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N°</w:t>
            </w:r>
          </w:p>
        </w:tc>
        <w:tc>
          <w:tcPr>
            <w:tcW w:w="639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Disruption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Impact</w:t>
            </w:r>
          </w:p>
        </w:tc>
        <w:tc>
          <w:tcPr>
            <w:tcW w:w="645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Corrective action (solution)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MTPD (days)</w:t>
            </w:r>
          </w:p>
        </w:tc>
        <w:tc>
          <w:tcPr>
            <w:tcW w:w="757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Responsible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Authority</w:t>
            </w:r>
          </w:p>
        </w:tc>
        <w:tc>
          <w:tcPr>
            <w:tcW w:w="612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Hierarchy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E03B24" w:rsidRDefault="00E03B24" w:rsidP="00FA5661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</w:pPr>
            <w:r w:rsidRPr="00E03B24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Preventive action</w:t>
            </w:r>
          </w:p>
        </w:tc>
      </w:tr>
      <w:tr w:rsidR="00E03B24" w:rsidRPr="00FA5661" w:rsidTr="00E03B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E03B24" w:rsidRPr="00FA5661" w:rsidTr="00E03B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39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4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1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757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12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E03B24" w:rsidRPr="00FA5661" w:rsidRDefault="00E03B24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</w:tbl>
    <w:p w:rsidR="004C162F" w:rsidRPr="00FA5661" w:rsidRDefault="004C162F" w:rsidP="004C162F">
      <w:pPr>
        <w:pStyle w:val="ISOTEXT"/>
        <w:tabs>
          <w:tab w:val="left" w:pos="1440"/>
          <w:tab w:val="left" w:pos="7560"/>
        </w:tabs>
        <w:jc w:val="center"/>
        <w:rPr>
          <w:rFonts w:ascii="Arial" w:hAnsi="Arial" w:cs="Arial"/>
        </w:rPr>
      </w:pPr>
    </w:p>
    <w:p w:rsidR="00FA5661" w:rsidRPr="00FA5661" w:rsidRDefault="00FA5661" w:rsidP="00FA5661">
      <w:p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>Not</w:t>
      </w:r>
      <w:r>
        <w:rPr>
          <w:rFonts w:ascii="Arial" w:hAnsi="Arial" w:cs="Arial"/>
          <w:lang w:val="en-US"/>
        </w:rPr>
        <w:t>e:</w:t>
      </w:r>
    </w:p>
    <w:p w:rsidR="00FA5661" w:rsidRPr="00FA5661" w:rsidRDefault="00FA5661" w:rsidP="00FA5661">
      <w:pPr>
        <w:rPr>
          <w:rFonts w:ascii="Arial" w:hAnsi="Arial" w:cs="Arial"/>
          <w:lang w:val="en-US"/>
        </w:rPr>
      </w:pPr>
    </w:p>
    <w:p w:rsidR="00FA5661" w:rsidRPr="00FA5661" w:rsidRDefault="00FA5661" w:rsidP="00E03B24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>a disruption can be a fire, flood, destruction, breakdown, unavailability, interruption</w:t>
      </w:r>
      <w:r w:rsidR="00E03B24">
        <w:rPr>
          <w:rFonts w:ascii="Arial" w:hAnsi="Arial" w:cs="Arial"/>
          <w:lang w:val="en-US"/>
        </w:rPr>
        <w:t xml:space="preserve">, </w:t>
      </w:r>
      <w:r w:rsidR="00E03B24" w:rsidRPr="00E03B24">
        <w:rPr>
          <w:rFonts w:ascii="Arial" w:hAnsi="Arial" w:cs="Arial"/>
          <w:lang w:val="en-US"/>
        </w:rPr>
        <w:t>a terrorist act, a strike</w:t>
      </w:r>
    </w:p>
    <w:p w:rsidR="00E03B24" w:rsidRPr="00E03B24" w:rsidRDefault="00E03B24" w:rsidP="00E03B24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E03B24">
        <w:rPr>
          <w:rFonts w:ascii="Arial" w:hAnsi="Arial" w:cs="Arial"/>
          <w:lang w:val="en-US"/>
        </w:rPr>
        <w:t xml:space="preserve">an impact may concern staff safety, inaccessibility and destruction of the site, </w:t>
      </w:r>
      <w:r>
        <w:rPr>
          <w:rFonts w:ascii="Arial" w:hAnsi="Arial" w:cs="Arial"/>
          <w:lang w:val="en-US"/>
        </w:rPr>
        <w:t>IT</w:t>
      </w:r>
      <w:r w:rsidRPr="00E03B24">
        <w:rPr>
          <w:rFonts w:ascii="Arial" w:hAnsi="Arial" w:cs="Arial"/>
          <w:lang w:val="en-US"/>
        </w:rPr>
        <w:t xml:space="preserve"> loss</w:t>
      </w:r>
    </w:p>
    <w:p w:rsidR="00E03B24" w:rsidRDefault="00E03B24" w:rsidP="00E03B24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E03B24">
        <w:rPr>
          <w:rFonts w:ascii="Arial" w:hAnsi="Arial" w:cs="Arial"/>
          <w:lang w:val="en-US"/>
        </w:rPr>
        <w:t xml:space="preserve">the severity of the impact can be: critical, serious, medium, </w:t>
      </w:r>
      <w:r w:rsidR="001E62AD">
        <w:rPr>
          <w:rFonts w:ascii="Arial" w:hAnsi="Arial" w:cs="Arial"/>
          <w:lang w:val="en-US"/>
        </w:rPr>
        <w:t>weak</w:t>
      </w:r>
    </w:p>
    <w:p w:rsidR="00FA5661" w:rsidRPr="00FA5661" w:rsidRDefault="00FA5661" w:rsidP="00FA5661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>identify the most feared events without taking into account the impact and likelihood</w:t>
      </w:r>
    </w:p>
    <w:p w:rsidR="003E01F6" w:rsidRPr="003E01F6" w:rsidRDefault="003E01F6" w:rsidP="003E01F6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3E01F6">
        <w:rPr>
          <w:rFonts w:ascii="Arial" w:hAnsi="Arial" w:cs="Arial"/>
          <w:lang w:val="en-US"/>
        </w:rPr>
        <w:t>a corrective action can be:</w:t>
      </w:r>
    </w:p>
    <w:p w:rsidR="003E01F6" w:rsidRPr="003E01F6" w:rsidRDefault="003E01F6" w:rsidP="003E01F6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3E01F6">
        <w:rPr>
          <w:rFonts w:ascii="Arial" w:hAnsi="Arial" w:cs="Arial"/>
          <w:lang w:val="en-US"/>
        </w:rPr>
        <w:t>a re</w:t>
      </w:r>
      <w:r>
        <w:rPr>
          <w:rFonts w:ascii="Arial" w:hAnsi="Arial" w:cs="Arial"/>
          <w:lang w:val="en-US"/>
        </w:rPr>
        <w:t xml:space="preserve">covery </w:t>
      </w:r>
      <w:r w:rsidRPr="003E01F6">
        <w:rPr>
          <w:rFonts w:ascii="Arial" w:hAnsi="Arial" w:cs="Arial"/>
          <w:lang w:val="en-US"/>
        </w:rPr>
        <w:t>in factory B</w:t>
      </w:r>
    </w:p>
    <w:p w:rsidR="003E01F6" w:rsidRPr="003E01F6" w:rsidRDefault="003E01F6" w:rsidP="003E01F6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3E01F6">
        <w:rPr>
          <w:rFonts w:ascii="Arial" w:hAnsi="Arial" w:cs="Arial"/>
          <w:lang w:val="en-US"/>
        </w:rPr>
        <w:t>reorganization on site</w:t>
      </w:r>
    </w:p>
    <w:p w:rsidR="003E01F6" w:rsidRPr="003E01F6" w:rsidRDefault="003E01F6" w:rsidP="003E01F6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3E01F6">
        <w:rPr>
          <w:rFonts w:ascii="Arial" w:hAnsi="Arial" w:cs="Arial"/>
          <w:lang w:val="en-US"/>
        </w:rPr>
        <w:t>conducting activities on two sites</w:t>
      </w:r>
    </w:p>
    <w:p w:rsidR="003E01F6" w:rsidRPr="003E01F6" w:rsidRDefault="003E01F6" w:rsidP="003E01F6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3E01F6">
        <w:rPr>
          <w:rFonts w:ascii="Arial" w:hAnsi="Arial" w:cs="Arial"/>
          <w:lang w:val="en-US"/>
        </w:rPr>
        <w:t xml:space="preserve">recovery </w:t>
      </w:r>
      <w:r>
        <w:rPr>
          <w:rFonts w:ascii="Arial" w:hAnsi="Arial" w:cs="Arial"/>
          <w:lang w:val="en-US"/>
        </w:rPr>
        <w:t xml:space="preserve">at </w:t>
      </w:r>
      <w:r w:rsidRPr="003E01F6">
        <w:rPr>
          <w:rFonts w:ascii="Arial" w:hAnsi="Arial" w:cs="Arial"/>
          <w:lang w:val="en-US"/>
        </w:rPr>
        <w:t>a partner</w:t>
      </w:r>
    </w:p>
    <w:p w:rsidR="003E01F6" w:rsidRDefault="003E01F6" w:rsidP="003E01F6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3E01F6">
        <w:rPr>
          <w:rFonts w:ascii="Arial" w:hAnsi="Arial" w:cs="Arial"/>
          <w:lang w:val="en-US"/>
        </w:rPr>
        <w:t>teleworking</w:t>
      </w:r>
    </w:p>
    <w:p w:rsidR="000D5AEB" w:rsidRPr="000D5AEB" w:rsidRDefault="000D5AEB" w:rsidP="000D5AEB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</w:t>
      </w:r>
      <w:r w:rsidRPr="000D5AEB">
        <w:rPr>
          <w:rFonts w:ascii="Arial" w:hAnsi="Arial" w:cs="Arial"/>
          <w:lang w:val="en-US"/>
        </w:rPr>
        <w:t>preventive action can be:</w:t>
      </w:r>
    </w:p>
    <w:p w:rsidR="000D5AEB" w:rsidRPr="000D5AEB" w:rsidRDefault="000D5AEB" w:rsidP="000D5AEB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0D5AEB">
        <w:rPr>
          <w:rFonts w:ascii="Arial" w:hAnsi="Arial" w:cs="Arial"/>
          <w:lang w:val="en-US"/>
        </w:rPr>
        <w:t>provisions for protecting the health and safety of staff</w:t>
      </w:r>
    </w:p>
    <w:p w:rsidR="000D5AEB" w:rsidRPr="000D5AEB" w:rsidRDefault="000D5AEB" w:rsidP="000D5AEB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0D5AEB">
        <w:rPr>
          <w:rFonts w:ascii="Arial" w:hAnsi="Arial" w:cs="Arial"/>
          <w:lang w:val="en-US"/>
        </w:rPr>
        <w:t>the creation of a dike, a protective wall</w:t>
      </w:r>
    </w:p>
    <w:p w:rsidR="000D5AEB" w:rsidRPr="000D5AEB" w:rsidRDefault="000D5AEB" w:rsidP="000D5AEB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safeguard</w:t>
      </w:r>
      <w:r w:rsidRPr="000D5AE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on </w:t>
      </w:r>
      <w:r w:rsidRPr="000D5AEB">
        <w:rPr>
          <w:rFonts w:ascii="Arial" w:hAnsi="Arial" w:cs="Arial"/>
          <w:lang w:val="en-US"/>
        </w:rPr>
        <w:t>a remote site</w:t>
      </w:r>
    </w:p>
    <w:p w:rsidR="000D5AEB" w:rsidRPr="000D5AEB" w:rsidRDefault="000D5AEB" w:rsidP="000D5AEB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0D5AEB">
        <w:rPr>
          <w:rFonts w:ascii="Arial" w:hAnsi="Arial" w:cs="Arial"/>
          <w:lang w:val="en-US"/>
        </w:rPr>
        <w:t>backup generator</w:t>
      </w:r>
    </w:p>
    <w:p w:rsidR="000D5AEB" w:rsidRDefault="000D5AEB" w:rsidP="000D5AEB">
      <w:pPr>
        <w:pStyle w:val="Paragraphedeliste"/>
        <w:numPr>
          <w:ilvl w:val="1"/>
          <w:numId w:val="4"/>
        </w:numPr>
        <w:rPr>
          <w:rFonts w:ascii="Arial" w:hAnsi="Arial" w:cs="Arial"/>
          <w:lang w:val="en-US"/>
        </w:rPr>
      </w:pPr>
      <w:r w:rsidRPr="000D5AEB">
        <w:rPr>
          <w:rFonts w:ascii="Arial" w:hAnsi="Arial" w:cs="Arial"/>
          <w:lang w:val="en-US"/>
        </w:rPr>
        <w:t>automatic fire extinguishers</w:t>
      </w:r>
    </w:p>
    <w:p w:rsidR="00FA5661" w:rsidRPr="00FA5661" w:rsidRDefault="00FA5661" w:rsidP="00FA5661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bookmarkStart w:id="0" w:name="_GoBack"/>
      <w:bookmarkEnd w:id="0"/>
      <w:r w:rsidRPr="00FA5661">
        <w:rPr>
          <w:rFonts w:ascii="Arial" w:hAnsi="Arial" w:cs="Arial"/>
          <w:lang w:val="en-US"/>
        </w:rPr>
        <w:t>MTP</w:t>
      </w:r>
      <w:r>
        <w:rPr>
          <w:rFonts w:ascii="Arial" w:hAnsi="Arial" w:cs="Arial"/>
          <w:lang w:val="en-US"/>
        </w:rPr>
        <w:t>D</w:t>
      </w:r>
      <w:r w:rsidRPr="00FA5661">
        <w:rPr>
          <w:rFonts w:ascii="Arial" w:hAnsi="Arial" w:cs="Arial"/>
          <w:lang w:val="en-US"/>
        </w:rPr>
        <w:t xml:space="preserve">: maximum tolerable </w:t>
      </w:r>
      <w:r>
        <w:rPr>
          <w:rFonts w:ascii="Arial" w:hAnsi="Arial" w:cs="Arial"/>
          <w:lang w:val="en-US"/>
        </w:rPr>
        <w:t xml:space="preserve">period </w:t>
      </w:r>
      <w:r w:rsidRPr="00FA5661">
        <w:rPr>
          <w:rFonts w:ascii="Arial" w:hAnsi="Arial" w:cs="Arial"/>
          <w:lang w:val="en-US"/>
        </w:rPr>
        <w:t>of dis</w:t>
      </w:r>
      <w:r>
        <w:rPr>
          <w:rFonts w:ascii="Arial" w:hAnsi="Arial" w:cs="Arial"/>
          <w:lang w:val="en-US"/>
        </w:rPr>
        <w:t>ruption</w:t>
      </w:r>
    </w:p>
    <w:p w:rsidR="00FA5661" w:rsidRPr="00FA5661" w:rsidRDefault="00FA5661" w:rsidP="00FA5661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>distribute the completed table and ask for comments, proposals and recommendations from a large part of the staff</w:t>
      </w:r>
    </w:p>
    <w:p w:rsidR="00FA5661" w:rsidRPr="00FA5661" w:rsidRDefault="00FA5661" w:rsidP="00FA5661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>offer simulations</w:t>
      </w:r>
    </w:p>
    <w:p w:rsidR="00FA5661" w:rsidRPr="00FA5661" w:rsidRDefault="00FA5661" w:rsidP="00FA5661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 xml:space="preserve">ask </w:t>
      </w:r>
      <w:r>
        <w:rPr>
          <w:rFonts w:ascii="Arial" w:hAnsi="Arial" w:cs="Arial"/>
          <w:lang w:val="en-US"/>
        </w:rPr>
        <w:t xml:space="preserve">top </w:t>
      </w:r>
      <w:r w:rsidRPr="00FA5661">
        <w:rPr>
          <w:rFonts w:ascii="Arial" w:hAnsi="Arial" w:cs="Arial"/>
          <w:lang w:val="en-US"/>
        </w:rPr>
        <w:t>management to validate</w:t>
      </w:r>
    </w:p>
    <w:p w:rsidR="00B37BCC" w:rsidRPr="00FA5661" w:rsidRDefault="00FA5661" w:rsidP="00FA5661">
      <w:pPr>
        <w:pStyle w:val="Paragraphedeliste"/>
        <w:numPr>
          <w:ilvl w:val="0"/>
          <w:numId w:val="4"/>
        </w:numPr>
        <w:rPr>
          <w:rFonts w:ascii="Arial" w:hAnsi="Arial" w:cs="Arial"/>
          <w:lang w:val="en-US"/>
        </w:rPr>
      </w:pPr>
      <w:r w:rsidRPr="00FA5661">
        <w:rPr>
          <w:rFonts w:ascii="Arial" w:hAnsi="Arial" w:cs="Arial"/>
          <w:lang w:val="en-US"/>
        </w:rPr>
        <w:t>update the BCP (business continuity plan) with members of the crisis team</w:t>
      </w:r>
    </w:p>
    <w:sectPr w:rsidR="00B37BCC" w:rsidRPr="00FA5661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3DE" w:rsidRDefault="00EA73DE">
      <w:r>
        <w:separator/>
      </w:r>
    </w:p>
  </w:endnote>
  <w:endnote w:type="continuationSeparator" w:id="0">
    <w:p w:rsidR="00EA73DE" w:rsidRDefault="00EA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FA5661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FA5661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0D5AEB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3DE" w:rsidRDefault="00EA73DE">
      <w:r>
        <w:separator/>
      </w:r>
    </w:p>
  </w:footnote>
  <w:footnote w:type="continuationSeparator" w:id="0">
    <w:p w:rsidR="00EA73DE" w:rsidRDefault="00EA7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7A75"/>
    <w:multiLevelType w:val="hybridMultilevel"/>
    <w:tmpl w:val="41B4E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518AA"/>
    <w:multiLevelType w:val="hybridMultilevel"/>
    <w:tmpl w:val="F0F4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E0E7E"/>
    <w:multiLevelType w:val="hybridMultilevel"/>
    <w:tmpl w:val="2FAE6B5E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4A16"/>
    <w:rsid w:val="000D51F0"/>
    <w:rsid w:val="000D5AEB"/>
    <w:rsid w:val="000E59FC"/>
    <w:rsid w:val="00130929"/>
    <w:rsid w:val="00132248"/>
    <w:rsid w:val="001657A0"/>
    <w:rsid w:val="00184376"/>
    <w:rsid w:val="001A5AC9"/>
    <w:rsid w:val="001E62AD"/>
    <w:rsid w:val="00206BA2"/>
    <w:rsid w:val="002344D8"/>
    <w:rsid w:val="00284BE0"/>
    <w:rsid w:val="002E2022"/>
    <w:rsid w:val="002F7CD8"/>
    <w:rsid w:val="0038607F"/>
    <w:rsid w:val="003A427C"/>
    <w:rsid w:val="003C4A74"/>
    <w:rsid w:val="003E01F6"/>
    <w:rsid w:val="003E4F61"/>
    <w:rsid w:val="003F7ACC"/>
    <w:rsid w:val="00451855"/>
    <w:rsid w:val="00466395"/>
    <w:rsid w:val="00470570"/>
    <w:rsid w:val="00474399"/>
    <w:rsid w:val="00490238"/>
    <w:rsid w:val="0049606F"/>
    <w:rsid w:val="004A2B44"/>
    <w:rsid w:val="004A3919"/>
    <w:rsid w:val="004B4F61"/>
    <w:rsid w:val="004C162F"/>
    <w:rsid w:val="004C466A"/>
    <w:rsid w:val="004D4B6C"/>
    <w:rsid w:val="00512A7A"/>
    <w:rsid w:val="0058304A"/>
    <w:rsid w:val="005C184C"/>
    <w:rsid w:val="005C490B"/>
    <w:rsid w:val="005D10AA"/>
    <w:rsid w:val="005D6F63"/>
    <w:rsid w:val="006D718E"/>
    <w:rsid w:val="006F30D0"/>
    <w:rsid w:val="006F5954"/>
    <w:rsid w:val="00731ABF"/>
    <w:rsid w:val="007402C7"/>
    <w:rsid w:val="00741CB8"/>
    <w:rsid w:val="00763266"/>
    <w:rsid w:val="007740B1"/>
    <w:rsid w:val="0077534A"/>
    <w:rsid w:val="007D04DD"/>
    <w:rsid w:val="00837810"/>
    <w:rsid w:val="00880440"/>
    <w:rsid w:val="009070D6"/>
    <w:rsid w:val="00920E0E"/>
    <w:rsid w:val="0092269F"/>
    <w:rsid w:val="009326C4"/>
    <w:rsid w:val="009559A7"/>
    <w:rsid w:val="0099615C"/>
    <w:rsid w:val="009D787C"/>
    <w:rsid w:val="009E713C"/>
    <w:rsid w:val="00A11D27"/>
    <w:rsid w:val="00AA57AA"/>
    <w:rsid w:val="00AD1F7B"/>
    <w:rsid w:val="00AF0BA3"/>
    <w:rsid w:val="00B330FA"/>
    <w:rsid w:val="00B35408"/>
    <w:rsid w:val="00B355BD"/>
    <w:rsid w:val="00B37BCC"/>
    <w:rsid w:val="00B55115"/>
    <w:rsid w:val="00B81E28"/>
    <w:rsid w:val="00BA3746"/>
    <w:rsid w:val="00BB539D"/>
    <w:rsid w:val="00C11799"/>
    <w:rsid w:val="00C165E0"/>
    <w:rsid w:val="00C26606"/>
    <w:rsid w:val="00C76DFA"/>
    <w:rsid w:val="00C8127B"/>
    <w:rsid w:val="00D52BEE"/>
    <w:rsid w:val="00D60A06"/>
    <w:rsid w:val="00D70B70"/>
    <w:rsid w:val="00D7234E"/>
    <w:rsid w:val="00D935F2"/>
    <w:rsid w:val="00D95E63"/>
    <w:rsid w:val="00DB1231"/>
    <w:rsid w:val="00DD514E"/>
    <w:rsid w:val="00DE06FF"/>
    <w:rsid w:val="00DF7551"/>
    <w:rsid w:val="00E03B24"/>
    <w:rsid w:val="00E05B0C"/>
    <w:rsid w:val="00EA73DE"/>
    <w:rsid w:val="00EB0AD1"/>
    <w:rsid w:val="00ED61FE"/>
    <w:rsid w:val="00F41E33"/>
    <w:rsid w:val="00F46D06"/>
    <w:rsid w:val="00F50A2F"/>
    <w:rsid w:val="00F70DC1"/>
    <w:rsid w:val="00F875AF"/>
    <w:rsid w:val="00FA5661"/>
    <w:rsid w:val="00FB634E"/>
    <w:rsid w:val="00FB76D9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Responsabilité</vt:lpstr>
    </vt:vector>
  </TitlesOfParts>
  <Company>PQB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Strategies</dc:title>
  <dc:creator>André MILEV</dc:creator>
  <cp:lastModifiedBy>AMI</cp:lastModifiedBy>
  <cp:revision>13</cp:revision>
  <dcterms:created xsi:type="dcterms:W3CDTF">2024-02-24T16:00:00Z</dcterms:created>
  <dcterms:modified xsi:type="dcterms:W3CDTF">2024-04-15T08:17:00Z</dcterms:modified>
</cp:coreProperties>
</file>